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bookmarkStart w:id="0" w:name="_GoBack"/>
      <w:bookmarkEnd w:id="0"/>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0F23D439" w14:textId="45B3E8EE" w:rsidR="00E237D2" w:rsidRPr="00E237D2" w:rsidRDefault="00E237D2" w:rsidP="00E237D2">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bCs/>
          <w:sz w:val="24"/>
          <w:szCs w:val="24"/>
        </w:rPr>
      </w:pPr>
      <w:bookmarkStart w:id="1" w:name="_Hlk77837466"/>
      <w:bookmarkStart w:id="2" w:name="_Hlk77839356"/>
      <w:bookmarkStart w:id="3" w:name="_Hlk77840831"/>
      <w:r w:rsidRPr="00E237D2">
        <w:rPr>
          <w:rFonts w:ascii="Palatino Linotype" w:hAnsi="Palatino Linotype"/>
          <w:b/>
          <w:bCs/>
          <w:sz w:val="24"/>
          <w:szCs w:val="24"/>
        </w:rPr>
        <w:t>Richiesta di Offerta (RDO) sul MEPA per l’affidamento della fornitura</w:t>
      </w:r>
      <w:r w:rsidR="001802E7">
        <w:rPr>
          <w:rFonts w:ascii="Palatino Linotype" w:hAnsi="Palatino Linotype"/>
          <w:b/>
          <w:bCs/>
          <w:sz w:val="24"/>
          <w:szCs w:val="24"/>
        </w:rPr>
        <w:t xml:space="preserve"> biennale </w:t>
      </w:r>
      <w:r w:rsidRPr="00E237D2">
        <w:rPr>
          <w:rFonts w:ascii="Palatino Linotype" w:hAnsi="Palatino Linotype"/>
          <w:b/>
          <w:bCs/>
          <w:sz w:val="24"/>
          <w:szCs w:val="24"/>
        </w:rPr>
        <w:t>di “</w:t>
      </w:r>
      <w:r w:rsidR="001802E7" w:rsidRPr="001802E7">
        <w:rPr>
          <w:rFonts w:ascii="Palatino Linotype" w:hAnsi="Palatino Linotype"/>
          <w:b/>
          <w:bCs/>
          <w:sz w:val="24"/>
          <w:szCs w:val="24"/>
        </w:rPr>
        <w:t>CONTENITORI PER URINE CONTAMINATE DA 1500ML MONOUSO (UNISEX) A CHIUSURA ERMETICA CON TAPPO IN PLASTICA.</w:t>
      </w:r>
      <w:r w:rsidR="001802E7">
        <w:rPr>
          <w:rFonts w:ascii="Palatino Linotype" w:hAnsi="Palatino Linotype"/>
          <w:b/>
          <w:bCs/>
          <w:sz w:val="24"/>
          <w:szCs w:val="24"/>
        </w:rPr>
        <w:t xml:space="preserve"> TIPO URITRAVEL</w:t>
      </w:r>
      <w:r w:rsidR="001802E7" w:rsidRPr="001802E7">
        <w:rPr>
          <w:rFonts w:ascii="Palatino Linotype" w:hAnsi="Palatino Linotype"/>
          <w:b/>
          <w:bCs/>
          <w:sz w:val="24"/>
          <w:szCs w:val="24"/>
        </w:rPr>
        <w:t>,</w:t>
      </w:r>
      <w:r w:rsidRPr="00E237D2">
        <w:rPr>
          <w:rFonts w:ascii="Palatino Linotype" w:hAnsi="Palatino Linotype"/>
          <w:b/>
          <w:bCs/>
          <w:sz w:val="24"/>
          <w:szCs w:val="24"/>
        </w:rPr>
        <w:t>” ai sensi dell’a</w:t>
      </w:r>
      <w:bookmarkStart w:id="4" w:name="_Hlk77846889"/>
      <w:r w:rsidRPr="00E237D2">
        <w:rPr>
          <w:rFonts w:ascii="Palatino Linotype" w:hAnsi="Palatino Linotype"/>
          <w:b/>
          <w:bCs/>
          <w:sz w:val="24"/>
          <w:szCs w:val="24"/>
        </w:rPr>
        <w:t>rt. 50, comma 1 del D.Lgs. n. 36/2023</w:t>
      </w:r>
      <w:bookmarkEnd w:id="4"/>
      <w:r w:rsidRPr="00E237D2">
        <w:rPr>
          <w:rFonts w:ascii="Palatino Linotype" w:hAnsi="Palatino Linotype"/>
          <w:b/>
          <w:bCs/>
          <w:sz w:val="24"/>
          <w:szCs w:val="24"/>
        </w:rPr>
        <w:t>.</w:t>
      </w:r>
    </w:p>
    <w:bookmarkEnd w:id="1"/>
    <w:bookmarkEnd w:id="2"/>
    <w:bookmarkEnd w:id="3"/>
    <w:p w14:paraId="3955E81E" w14:textId="77777777" w:rsidR="00A97E8C" w:rsidRPr="00FC250F" w:rsidRDefault="00A97E8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2FB69BA5" w14:textId="77777777" w:rsidR="003119FC" w:rsidRPr="00FC250F" w:rsidRDefault="003119F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1F504921" w14:textId="17F1CAB9" w:rsidR="00E237D2" w:rsidRPr="00E237D2" w:rsidRDefault="00875D6F" w:rsidP="00E237D2">
      <w:pPr>
        <w:spacing w:before="184"/>
        <w:jc w:val="center"/>
        <w:rPr>
          <w:rFonts w:ascii="Palatino Linotype" w:hAnsi="Palatino Linotype"/>
          <w:b/>
          <w:w w:val="95"/>
          <w:sz w:val="32"/>
          <w:szCs w:val="32"/>
        </w:rPr>
      </w:pPr>
      <w:r w:rsidRPr="00875D6F">
        <w:rPr>
          <w:rFonts w:ascii="Palatino Linotype" w:hAnsi="Palatino Linotype"/>
          <w:b/>
          <w:w w:val="95"/>
          <w:sz w:val="32"/>
          <w:szCs w:val="32"/>
        </w:rPr>
        <w:t>RDO</w:t>
      </w:r>
      <w:r w:rsidRPr="00875D6F">
        <w:rPr>
          <w:rFonts w:ascii="Palatino Linotype" w:hAnsi="Palatino Linotype"/>
          <w:b/>
          <w:spacing w:val="8"/>
          <w:w w:val="95"/>
          <w:sz w:val="32"/>
          <w:szCs w:val="32"/>
        </w:rPr>
        <w:t xml:space="preserve"> </w:t>
      </w:r>
      <w:r w:rsidRPr="00875D6F">
        <w:rPr>
          <w:rFonts w:ascii="Palatino Linotype" w:hAnsi="Palatino Linotype"/>
          <w:b/>
          <w:w w:val="95"/>
          <w:sz w:val="32"/>
          <w:szCs w:val="32"/>
        </w:rPr>
        <w:t xml:space="preserve">n. </w:t>
      </w:r>
      <w:r w:rsidR="003276F2">
        <w:rPr>
          <w:rFonts w:ascii="Palatino Linotype" w:hAnsi="Palatino Linotype"/>
          <w:b/>
          <w:w w:val="95"/>
          <w:sz w:val="32"/>
          <w:szCs w:val="32"/>
        </w:rPr>
        <w:t>5430018</w:t>
      </w:r>
    </w:p>
    <w:p w14:paraId="4B58D801" w14:textId="0EB70BE7" w:rsidR="00875D6F" w:rsidRPr="00875D6F" w:rsidRDefault="00875D6F" w:rsidP="00875D6F">
      <w:pPr>
        <w:spacing w:before="184"/>
        <w:jc w:val="center"/>
        <w:rPr>
          <w:rFonts w:ascii="Palatino Linotype" w:hAnsi="Palatino Linotype"/>
          <w:b/>
          <w:sz w:val="32"/>
          <w:szCs w:val="32"/>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5" w:name="_Toc446076591"/>
      <w:bookmarkStart w:id="6" w:name="_Toc428884258"/>
      <w:bookmarkStart w:id="7" w:name="_Toc392611457"/>
      <w:bookmarkStart w:id="8" w:name="_Toc94337584"/>
      <w:bookmarkStart w:id="9" w:name="_Toc93837363"/>
      <w:bookmarkStart w:id="10" w:name="_Toc78683463"/>
      <w:bookmarkStart w:id="11" w:name="_Toc78451308"/>
      <w:bookmarkStart w:id="12" w:name="_Toc78451169"/>
      <w:bookmarkStart w:id="13" w:name="_Toc78450943"/>
      <w:bookmarkStart w:id="14" w:name="_Toc78373596"/>
      <w:bookmarkStart w:id="15" w:name="_Toc44133105"/>
      <w:bookmarkStart w:id="16" w:name="_Toc44132125"/>
      <w:bookmarkStart w:id="17" w:name="_Toc42496305"/>
      <w:bookmarkStart w:id="18" w:name="_Toc42496172"/>
      <w:bookmarkStart w:id="19"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2A7C62EE" w14:textId="645F0F80" w:rsidR="00A941E2"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64407043"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1.</w:t>
        </w:r>
        <w:r w:rsidR="00A941E2" w:rsidRPr="00627532">
          <w:rPr>
            <w:rStyle w:val="Collegamentoipertestuale"/>
            <w:rFonts w:ascii="Palatino Linotype" w:hAnsi="Palatino Linotype" w:cs="Arial"/>
            <w:b/>
            <w:noProof/>
          </w:rPr>
          <w:t xml:space="preserve"> - Oggetto dell’appalto</w:t>
        </w:r>
        <w:r w:rsidR="00A941E2">
          <w:rPr>
            <w:noProof/>
            <w:webHidden/>
          </w:rPr>
          <w:tab/>
        </w:r>
        <w:r w:rsidR="00A941E2">
          <w:rPr>
            <w:noProof/>
            <w:webHidden/>
          </w:rPr>
          <w:fldChar w:fldCharType="begin"/>
        </w:r>
        <w:r w:rsidR="00A941E2">
          <w:rPr>
            <w:noProof/>
            <w:webHidden/>
          </w:rPr>
          <w:instrText xml:space="preserve"> PAGEREF _Toc164407043 \h </w:instrText>
        </w:r>
        <w:r w:rsidR="00A941E2">
          <w:rPr>
            <w:noProof/>
            <w:webHidden/>
          </w:rPr>
        </w:r>
        <w:r w:rsidR="00A941E2">
          <w:rPr>
            <w:noProof/>
            <w:webHidden/>
          </w:rPr>
          <w:fldChar w:fldCharType="separate"/>
        </w:r>
        <w:r w:rsidR="00C576F3">
          <w:rPr>
            <w:noProof/>
            <w:webHidden/>
          </w:rPr>
          <w:t>3</w:t>
        </w:r>
        <w:r w:rsidR="00A941E2">
          <w:rPr>
            <w:noProof/>
            <w:webHidden/>
          </w:rPr>
          <w:fldChar w:fldCharType="end"/>
        </w:r>
      </w:hyperlink>
    </w:p>
    <w:p w14:paraId="00EC085A" w14:textId="7840E533" w:rsidR="00A941E2" w:rsidRDefault="00C576F3">
      <w:pPr>
        <w:pStyle w:val="Sommario2"/>
        <w:rPr>
          <w:rFonts w:asciiTheme="minorHAnsi" w:eastAsiaTheme="minorEastAsia" w:hAnsiTheme="minorHAnsi" w:cstheme="minorBidi"/>
          <w:noProof/>
          <w:sz w:val="22"/>
          <w:szCs w:val="22"/>
        </w:rPr>
      </w:pPr>
      <w:hyperlink w:anchor="_Toc164407044"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2.</w:t>
        </w:r>
        <w:r w:rsidR="00A941E2" w:rsidRPr="00627532">
          <w:rPr>
            <w:rStyle w:val="Collegamentoipertestuale"/>
            <w:rFonts w:ascii="Palatino Linotype" w:hAnsi="Palatino Linotype" w:cs="Arial"/>
            <w:b/>
            <w:noProof/>
          </w:rPr>
          <w:t xml:space="preserve"> - Descrizione della fornitura oggetto dell’appalto</w:t>
        </w:r>
        <w:r w:rsidR="00A941E2">
          <w:rPr>
            <w:noProof/>
            <w:webHidden/>
          </w:rPr>
          <w:tab/>
        </w:r>
        <w:r w:rsidR="00A941E2">
          <w:rPr>
            <w:noProof/>
            <w:webHidden/>
          </w:rPr>
          <w:fldChar w:fldCharType="begin"/>
        </w:r>
        <w:r w:rsidR="00A941E2">
          <w:rPr>
            <w:noProof/>
            <w:webHidden/>
          </w:rPr>
          <w:instrText xml:space="preserve"> PAGEREF _Toc164407044 \h </w:instrText>
        </w:r>
        <w:r w:rsidR="00A941E2">
          <w:rPr>
            <w:noProof/>
            <w:webHidden/>
          </w:rPr>
        </w:r>
        <w:r w:rsidR="00A941E2">
          <w:rPr>
            <w:noProof/>
            <w:webHidden/>
          </w:rPr>
          <w:fldChar w:fldCharType="separate"/>
        </w:r>
        <w:r>
          <w:rPr>
            <w:noProof/>
            <w:webHidden/>
          </w:rPr>
          <w:t>3</w:t>
        </w:r>
        <w:r w:rsidR="00A941E2">
          <w:rPr>
            <w:noProof/>
            <w:webHidden/>
          </w:rPr>
          <w:fldChar w:fldCharType="end"/>
        </w:r>
      </w:hyperlink>
    </w:p>
    <w:p w14:paraId="7A090789" w14:textId="321EEC02" w:rsidR="00A941E2" w:rsidRDefault="00C576F3">
      <w:pPr>
        <w:pStyle w:val="Sommario2"/>
        <w:rPr>
          <w:rFonts w:asciiTheme="minorHAnsi" w:eastAsiaTheme="minorEastAsia" w:hAnsiTheme="minorHAnsi" w:cstheme="minorBidi"/>
          <w:noProof/>
          <w:sz w:val="22"/>
          <w:szCs w:val="22"/>
        </w:rPr>
      </w:pPr>
      <w:hyperlink w:anchor="_Toc164407045"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3.</w:t>
        </w:r>
        <w:r w:rsidR="00A941E2" w:rsidRPr="00627532">
          <w:rPr>
            <w:rStyle w:val="Collegamentoipertestuale"/>
            <w:rFonts w:ascii="Palatino Linotype" w:hAnsi="Palatino Linotype" w:cs="Arial"/>
            <w:b/>
            <w:noProof/>
          </w:rPr>
          <w:t xml:space="preserve"> - Durata e importo dell’appalto</w:t>
        </w:r>
        <w:r w:rsidR="00A941E2">
          <w:rPr>
            <w:noProof/>
            <w:webHidden/>
          </w:rPr>
          <w:tab/>
        </w:r>
        <w:r w:rsidR="00A941E2">
          <w:rPr>
            <w:noProof/>
            <w:webHidden/>
          </w:rPr>
          <w:fldChar w:fldCharType="begin"/>
        </w:r>
        <w:r w:rsidR="00A941E2">
          <w:rPr>
            <w:noProof/>
            <w:webHidden/>
          </w:rPr>
          <w:instrText xml:space="preserve"> PAGEREF _Toc164407045 \h </w:instrText>
        </w:r>
        <w:r w:rsidR="00A941E2">
          <w:rPr>
            <w:noProof/>
            <w:webHidden/>
          </w:rPr>
        </w:r>
        <w:r w:rsidR="00A941E2">
          <w:rPr>
            <w:noProof/>
            <w:webHidden/>
          </w:rPr>
          <w:fldChar w:fldCharType="separate"/>
        </w:r>
        <w:r>
          <w:rPr>
            <w:noProof/>
            <w:webHidden/>
          </w:rPr>
          <w:t>3</w:t>
        </w:r>
        <w:r w:rsidR="00A941E2">
          <w:rPr>
            <w:noProof/>
            <w:webHidden/>
          </w:rPr>
          <w:fldChar w:fldCharType="end"/>
        </w:r>
      </w:hyperlink>
    </w:p>
    <w:p w14:paraId="4772FE5E" w14:textId="23057DE3" w:rsidR="00A941E2" w:rsidRDefault="00C576F3">
      <w:pPr>
        <w:pStyle w:val="Sommario2"/>
        <w:rPr>
          <w:rFonts w:asciiTheme="minorHAnsi" w:eastAsiaTheme="minorEastAsia" w:hAnsiTheme="minorHAnsi" w:cstheme="minorBidi"/>
          <w:noProof/>
          <w:sz w:val="22"/>
          <w:szCs w:val="22"/>
        </w:rPr>
      </w:pPr>
      <w:hyperlink w:anchor="_Toc164407046" w:history="1">
        <w:r w:rsidR="00A941E2" w:rsidRPr="00627532">
          <w:rPr>
            <w:rStyle w:val="Collegamentoipertestuale"/>
            <w:rFonts w:ascii="Palatino Linotype" w:hAnsi="Palatino Linotype" w:cs="Arial"/>
            <w:b/>
            <w:noProof/>
          </w:rPr>
          <w:t>Art. 5. - Direzione dell’esecuzione del contratto</w:t>
        </w:r>
        <w:r w:rsidR="00A941E2">
          <w:rPr>
            <w:noProof/>
            <w:webHidden/>
          </w:rPr>
          <w:tab/>
        </w:r>
        <w:r w:rsidR="00A941E2">
          <w:rPr>
            <w:noProof/>
            <w:webHidden/>
          </w:rPr>
          <w:fldChar w:fldCharType="begin"/>
        </w:r>
        <w:r w:rsidR="00A941E2">
          <w:rPr>
            <w:noProof/>
            <w:webHidden/>
          </w:rPr>
          <w:instrText xml:space="preserve"> PAGEREF _Toc164407046 \h </w:instrText>
        </w:r>
        <w:r w:rsidR="00A941E2">
          <w:rPr>
            <w:noProof/>
            <w:webHidden/>
          </w:rPr>
        </w:r>
        <w:r w:rsidR="00A941E2">
          <w:rPr>
            <w:noProof/>
            <w:webHidden/>
          </w:rPr>
          <w:fldChar w:fldCharType="separate"/>
        </w:r>
        <w:r>
          <w:rPr>
            <w:noProof/>
            <w:webHidden/>
          </w:rPr>
          <w:t>5</w:t>
        </w:r>
        <w:r w:rsidR="00A941E2">
          <w:rPr>
            <w:noProof/>
            <w:webHidden/>
          </w:rPr>
          <w:fldChar w:fldCharType="end"/>
        </w:r>
      </w:hyperlink>
    </w:p>
    <w:p w14:paraId="21953B3C" w14:textId="3D04EB87" w:rsidR="00A941E2" w:rsidRDefault="00C576F3">
      <w:pPr>
        <w:pStyle w:val="Sommario2"/>
        <w:rPr>
          <w:rFonts w:asciiTheme="minorHAnsi" w:eastAsiaTheme="minorEastAsia" w:hAnsiTheme="minorHAnsi" w:cstheme="minorBidi"/>
          <w:noProof/>
          <w:sz w:val="22"/>
          <w:szCs w:val="22"/>
        </w:rPr>
      </w:pPr>
      <w:hyperlink w:anchor="_Toc164407047" w:history="1">
        <w:r w:rsidR="00A941E2" w:rsidRPr="00627532">
          <w:rPr>
            <w:rStyle w:val="Collegamentoipertestuale"/>
            <w:rFonts w:ascii="Palatino Linotype" w:hAnsi="Palatino Linotype" w:cs="Arial"/>
            <w:b/>
            <w:noProof/>
          </w:rPr>
          <w:t>Art. 6. - Verifiche e controlli svolgimento della fornitura</w:t>
        </w:r>
        <w:r w:rsidR="00A941E2">
          <w:rPr>
            <w:noProof/>
            <w:webHidden/>
          </w:rPr>
          <w:tab/>
        </w:r>
        <w:r w:rsidR="00A941E2">
          <w:rPr>
            <w:noProof/>
            <w:webHidden/>
          </w:rPr>
          <w:fldChar w:fldCharType="begin"/>
        </w:r>
        <w:r w:rsidR="00A941E2">
          <w:rPr>
            <w:noProof/>
            <w:webHidden/>
          </w:rPr>
          <w:instrText xml:space="preserve"> PAGEREF _Toc164407047 \h </w:instrText>
        </w:r>
        <w:r w:rsidR="00A941E2">
          <w:rPr>
            <w:noProof/>
            <w:webHidden/>
          </w:rPr>
        </w:r>
        <w:r w:rsidR="00A941E2">
          <w:rPr>
            <w:noProof/>
            <w:webHidden/>
          </w:rPr>
          <w:fldChar w:fldCharType="separate"/>
        </w:r>
        <w:r>
          <w:rPr>
            <w:noProof/>
            <w:webHidden/>
          </w:rPr>
          <w:t>5</w:t>
        </w:r>
        <w:r w:rsidR="00A941E2">
          <w:rPr>
            <w:noProof/>
            <w:webHidden/>
          </w:rPr>
          <w:fldChar w:fldCharType="end"/>
        </w:r>
      </w:hyperlink>
    </w:p>
    <w:p w14:paraId="750E3387" w14:textId="407AA045" w:rsidR="00A941E2" w:rsidRDefault="00C576F3">
      <w:pPr>
        <w:pStyle w:val="Sommario2"/>
        <w:rPr>
          <w:rFonts w:asciiTheme="minorHAnsi" w:eastAsiaTheme="minorEastAsia" w:hAnsiTheme="minorHAnsi" w:cstheme="minorBidi"/>
          <w:noProof/>
          <w:sz w:val="22"/>
          <w:szCs w:val="22"/>
        </w:rPr>
      </w:pPr>
      <w:hyperlink w:anchor="_Toc164407048" w:history="1">
        <w:r w:rsidR="00A941E2" w:rsidRPr="00627532">
          <w:rPr>
            <w:rStyle w:val="Collegamentoipertestuale"/>
            <w:rFonts w:ascii="Palatino Linotype" w:hAnsi="Palatino Linotype" w:cs="Arial"/>
            <w:b/>
            <w:noProof/>
          </w:rPr>
          <w:t>Art. 7. - Divieto di interruzione della fornitura</w:t>
        </w:r>
        <w:r w:rsidR="00A941E2">
          <w:rPr>
            <w:noProof/>
            <w:webHidden/>
          </w:rPr>
          <w:tab/>
        </w:r>
        <w:r w:rsidR="00A941E2">
          <w:rPr>
            <w:noProof/>
            <w:webHidden/>
          </w:rPr>
          <w:fldChar w:fldCharType="begin"/>
        </w:r>
        <w:r w:rsidR="00A941E2">
          <w:rPr>
            <w:noProof/>
            <w:webHidden/>
          </w:rPr>
          <w:instrText xml:space="preserve"> PAGEREF _Toc164407048 \h </w:instrText>
        </w:r>
        <w:r w:rsidR="00A941E2">
          <w:rPr>
            <w:noProof/>
            <w:webHidden/>
          </w:rPr>
        </w:r>
        <w:r w:rsidR="00A941E2">
          <w:rPr>
            <w:noProof/>
            <w:webHidden/>
          </w:rPr>
          <w:fldChar w:fldCharType="separate"/>
        </w:r>
        <w:r>
          <w:rPr>
            <w:noProof/>
            <w:webHidden/>
          </w:rPr>
          <w:t>6</w:t>
        </w:r>
        <w:r w:rsidR="00A941E2">
          <w:rPr>
            <w:noProof/>
            <w:webHidden/>
          </w:rPr>
          <w:fldChar w:fldCharType="end"/>
        </w:r>
      </w:hyperlink>
    </w:p>
    <w:p w14:paraId="3CDBADDE" w14:textId="6DD89DC2" w:rsidR="00A941E2" w:rsidRDefault="00C576F3">
      <w:pPr>
        <w:pStyle w:val="Sommario2"/>
        <w:rPr>
          <w:rFonts w:asciiTheme="minorHAnsi" w:eastAsiaTheme="minorEastAsia" w:hAnsiTheme="minorHAnsi" w:cstheme="minorBidi"/>
          <w:noProof/>
          <w:sz w:val="22"/>
          <w:szCs w:val="22"/>
        </w:rPr>
      </w:pPr>
      <w:hyperlink w:anchor="_Toc164407049" w:history="1">
        <w:r w:rsidR="00A941E2" w:rsidRPr="00627532">
          <w:rPr>
            <w:rStyle w:val="Collegamentoipertestuale"/>
            <w:rFonts w:ascii="Palatino Linotype" w:hAnsi="Palatino Linotype" w:cs="Arial"/>
            <w:b/>
            <w:noProof/>
          </w:rPr>
          <w:t>Art. 8. - Sospensione dell’esecuzione del contratto</w:t>
        </w:r>
        <w:r w:rsidR="00A941E2">
          <w:rPr>
            <w:noProof/>
            <w:webHidden/>
          </w:rPr>
          <w:tab/>
        </w:r>
        <w:r w:rsidR="00A941E2">
          <w:rPr>
            <w:noProof/>
            <w:webHidden/>
          </w:rPr>
          <w:fldChar w:fldCharType="begin"/>
        </w:r>
        <w:r w:rsidR="00A941E2">
          <w:rPr>
            <w:noProof/>
            <w:webHidden/>
          </w:rPr>
          <w:instrText xml:space="preserve"> PAGEREF _Toc164407049 \h </w:instrText>
        </w:r>
        <w:r w:rsidR="00A941E2">
          <w:rPr>
            <w:noProof/>
            <w:webHidden/>
          </w:rPr>
        </w:r>
        <w:r w:rsidR="00A941E2">
          <w:rPr>
            <w:noProof/>
            <w:webHidden/>
          </w:rPr>
          <w:fldChar w:fldCharType="separate"/>
        </w:r>
        <w:r>
          <w:rPr>
            <w:noProof/>
            <w:webHidden/>
          </w:rPr>
          <w:t>6</w:t>
        </w:r>
        <w:r w:rsidR="00A941E2">
          <w:rPr>
            <w:noProof/>
            <w:webHidden/>
          </w:rPr>
          <w:fldChar w:fldCharType="end"/>
        </w:r>
      </w:hyperlink>
    </w:p>
    <w:p w14:paraId="52A9DFCF" w14:textId="02EFF861" w:rsidR="00A941E2" w:rsidRDefault="00C576F3">
      <w:pPr>
        <w:pStyle w:val="Sommario2"/>
        <w:rPr>
          <w:rFonts w:asciiTheme="minorHAnsi" w:eastAsiaTheme="minorEastAsia" w:hAnsiTheme="minorHAnsi" w:cstheme="minorBidi"/>
          <w:noProof/>
          <w:sz w:val="22"/>
          <w:szCs w:val="22"/>
        </w:rPr>
      </w:pPr>
      <w:hyperlink w:anchor="_Toc164407050" w:history="1">
        <w:r w:rsidR="00A941E2" w:rsidRPr="00627532">
          <w:rPr>
            <w:rStyle w:val="Collegamentoipertestuale"/>
            <w:rFonts w:ascii="Palatino Linotype" w:hAnsi="Palatino Linotype" w:cs="Arial"/>
            <w:b/>
            <w:noProof/>
          </w:rPr>
          <w:t>Art. 9. - Modifiche della fornitura</w:t>
        </w:r>
        <w:r w:rsidR="00A941E2">
          <w:rPr>
            <w:noProof/>
            <w:webHidden/>
          </w:rPr>
          <w:tab/>
        </w:r>
        <w:r w:rsidR="00A941E2">
          <w:rPr>
            <w:noProof/>
            <w:webHidden/>
          </w:rPr>
          <w:fldChar w:fldCharType="begin"/>
        </w:r>
        <w:r w:rsidR="00A941E2">
          <w:rPr>
            <w:noProof/>
            <w:webHidden/>
          </w:rPr>
          <w:instrText xml:space="preserve"> PAGEREF _Toc164407050 \h </w:instrText>
        </w:r>
        <w:r w:rsidR="00A941E2">
          <w:rPr>
            <w:noProof/>
            <w:webHidden/>
          </w:rPr>
        </w:r>
        <w:r w:rsidR="00A941E2">
          <w:rPr>
            <w:noProof/>
            <w:webHidden/>
          </w:rPr>
          <w:fldChar w:fldCharType="separate"/>
        </w:r>
        <w:r>
          <w:rPr>
            <w:noProof/>
            <w:webHidden/>
          </w:rPr>
          <w:t>6</w:t>
        </w:r>
        <w:r w:rsidR="00A941E2">
          <w:rPr>
            <w:noProof/>
            <w:webHidden/>
          </w:rPr>
          <w:fldChar w:fldCharType="end"/>
        </w:r>
      </w:hyperlink>
    </w:p>
    <w:p w14:paraId="59FBF0F3" w14:textId="7CCD80CD" w:rsidR="00A941E2" w:rsidRDefault="00C576F3">
      <w:pPr>
        <w:pStyle w:val="Sommario2"/>
        <w:rPr>
          <w:rFonts w:asciiTheme="minorHAnsi" w:eastAsiaTheme="minorEastAsia" w:hAnsiTheme="minorHAnsi" w:cstheme="minorBidi"/>
          <w:noProof/>
          <w:sz w:val="22"/>
          <w:szCs w:val="22"/>
        </w:rPr>
      </w:pPr>
      <w:hyperlink w:anchor="_Toc164407051" w:history="1">
        <w:r w:rsidR="00A941E2" w:rsidRPr="00627532">
          <w:rPr>
            <w:rStyle w:val="Collegamentoipertestuale"/>
            <w:rFonts w:ascii="Palatino Linotype" w:hAnsi="Palatino Linotype" w:cs="Arial"/>
            <w:b/>
            <w:noProof/>
          </w:rPr>
          <w:t>Art. 10. - Personale impiegato nel servizio</w:t>
        </w:r>
        <w:r w:rsidR="00A941E2">
          <w:rPr>
            <w:noProof/>
            <w:webHidden/>
          </w:rPr>
          <w:tab/>
        </w:r>
        <w:r w:rsidR="00A941E2">
          <w:rPr>
            <w:noProof/>
            <w:webHidden/>
          </w:rPr>
          <w:fldChar w:fldCharType="begin"/>
        </w:r>
        <w:r w:rsidR="00A941E2">
          <w:rPr>
            <w:noProof/>
            <w:webHidden/>
          </w:rPr>
          <w:instrText xml:space="preserve"> PAGEREF _Toc164407051 \h </w:instrText>
        </w:r>
        <w:r w:rsidR="00A941E2">
          <w:rPr>
            <w:noProof/>
            <w:webHidden/>
          </w:rPr>
        </w:r>
        <w:r w:rsidR="00A941E2">
          <w:rPr>
            <w:noProof/>
            <w:webHidden/>
          </w:rPr>
          <w:fldChar w:fldCharType="separate"/>
        </w:r>
        <w:r>
          <w:rPr>
            <w:noProof/>
            <w:webHidden/>
          </w:rPr>
          <w:t>6</w:t>
        </w:r>
        <w:r w:rsidR="00A941E2">
          <w:rPr>
            <w:noProof/>
            <w:webHidden/>
          </w:rPr>
          <w:fldChar w:fldCharType="end"/>
        </w:r>
      </w:hyperlink>
    </w:p>
    <w:p w14:paraId="31577192" w14:textId="2C77137E" w:rsidR="00A941E2" w:rsidRDefault="00C576F3">
      <w:pPr>
        <w:pStyle w:val="Sommario2"/>
        <w:rPr>
          <w:rFonts w:asciiTheme="minorHAnsi" w:eastAsiaTheme="minorEastAsia" w:hAnsiTheme="minorHAnsi" w:cstheme="minorBidi"/>
          <w:noProof/>
          <w:sz w:val="22"/>
          <w:szCs w:val="22"/>
        </w:rPr>
      </w:pPr>
      <w:hyperlink w:anchor="_Toc164407052" w:history="1">
        <w:r w:rsidR="00A941E2" w:rsidRPr="00627532">
          <w:rPr>
            <w:rStyle w:val="Collegamentoipertestuale"/>
            <w:rFonts w:ascii="Palatino Linotype" w:hAnsi="Palatino Linotype" w:cs="Arial"/>
            <w:b/>
            <w:noProof/>
          </w:rPr>
          <w:t>Ove applicabile nell’ambito della fornitura oggetto dell’affidamento:</w:t>
        </w:r>
        <w:r w:rsidR="00A941E2">
          <w:rPr>
            <w:noProof/>
            <w:webHidden/>
          </w:rPr>
          <w:tab/>
        </w:r>
        <w:r w:rsidR="00A941E2">
          <w:rPr>
            <w:noProof/>
            <w:webHidden/>
          </w:rPr>
          <w:fldChar w:fldCharType="begin"/>
        </w:r>
        <w:r w:rsidR="00A941E2">
          <w:rPr>
            <w:noProof/>
            <w:webHidden/>
          </w:rPr>
          <w:instrText xml:space="preserve"> PAGEREF _Toc164407052 \h </w:instrText>
        </w:r>
        <w:r w:rsidR="00A941E2">
          <w:rPr>
            <w:noProof/>
            <w:webHidden/>
          </w:rPr>
        </w:r>
        <w:r w:rsidR="00A941E2">
          <w:rPr>
            <w:noProof/>
            <w:webHidden/>
          </w:rPr>
          <w:fldChar w:fldCharType="separate"/>
        </w:r>
        <w:r>
          <w:rPr>
            <w:noProof/>
            <w:webHidden/>
          </w:rPr>
          <w:t>6</w:t>
        </w:r>
        <w:r w:rsidR="00A941E2">
          <w:rPr>
            <w:noProof/>
            <w:webHidden/>
          </w:rPr>
          <w:fldChar w:fldCharType="end"/>
        </w:r>
      </w:hyperlink>
    </w:p>
    <w:p w14:paraId="02ACB8F9" w14:textId="289C4D9C" w:rsidR="00A941E2" w:rsidRDefault="00C576F3">
      <w:pPr>
        <w:pStyle w:val="Sommario2"/>
        <w:rPr>
          <w:rFonts w:asciiTheme="minorHAnsi" w:eastAsiaTheme="minorEastAsia" w:hAnsiTheme="minorHAnsi" w:cstheme="minorBidi"/>
          <w:noProof/>
          <w:sz w:val="22"/>
          <w:szCs w:val="22"/>
        </w:rPr>
      </w:pPr>
      <w:hyperlink w:anchor="_Toc164407053" w:history="1">
        <w:r w:rsidR="00A941E2" w:rsidRPr="00627532">
          <w:rPr>
            <w:rStyle w:val="Collegamentoipertestuale"/>
            <w:rFonts w:ascii="Palatino Linotype" w:hAnsi="Palatino Linotype" w:cs="Arial"/>
            <w:b/>
            <w:noProof/>
          </w:rPr>
          <w:t>Art. 11 - Responsabilità dell’aggiudicatario e copertura assicurativa</w:t>
        </w:r>
        <w:r w:rsidR="00A941E2">
          <w:rPr>
            <w:noProof/>
            <w:webHidden/>
          </w:rPr>
          <w:tab/>
        </w:r>
        <w:r w:rsidR="00A941E2">
          <w:rPr>
            <w:noProof/>
            <w:webHidden/>
          </w:rPr>
          <w:fldChar w:fldCharType="begin"/>
        </w:r>
        <w:r w:rsidR="00A941E2">
          <w:rPr>
            <w:noProof/>
            <w:webHidden/>
          </w:rPr>
          <w:instrText xml:space="preserve"> PAGEREF _Toc164407053 \h </w:instrText>
        </w:r>
        <w:r w:rsidR="00A941E2">
          <w:rPr>
            <w:noProof/>
            <w:webHidden/>
          </w:rPr>
        </w:r>
        <w:r w:rsidR="00A941E2">
          <w:rPr>
            <w:noProof/>
            <w:webHidden/>
          </w:rPr>
          <w:fldChar w:fldCharType="separate"/>
        </w:r>
        <w:r>
          <w:rPr>
            <w:noProof/>
            <w:webHidden/>
          </w:rPr>
          <w:t>7</w:t>
        </w:r>
        <w:r w:rsidR="00A941E2">
          <w:rPr>
            <w:noProof/>
            <w:webHidden/>
          </w:rPr>
          <w:fldChar w:fldCharType="end"/>
        </w:r>
      </w:hyperlink>
    </w:p>
    <w:p w14:paraId="3740CE26" w14:textId="0EA5A63C" w:rsidR="00A941E2" w:rsidRDefault="00C576F3">
      <w:pPr>
        <w:pStyle w:val="Sommario2"/>
        <w:rPr>
          <w:rFonts w:asciiTheme="minorHAnsi" w:eastAsiaTheme="minorEastAsia" w:hAnsiTheme="minorHAnsi" w:cstheme="minorBidi"/>
          <w:noProof/>
          <w:sz w:val="22"/>
          <w:szCs w:val="22"/>
        </w:rPr>
      </w:pPr>
      <w:hyperlink w:anchor="_Toc164407054" w:history="1">
        <w:r w:rsidR="00A941E2" w:rsidRPr="00627532">
          <w:rPr>
            <w:rStyle w:val="Collegamentoipertestuale"/>
            <w:rFonts w:ascii="Palatino Linotype" w:hAnsi="Palatino Linotype" w:cs="Arial"/>
            <w:b/>
            <w:noProof/>
          </w:rPr>
          <w:t>Art. 12. - Penali</w:t>
        </w:r>
        <w:r w:rsidR="00A941E2">
          <w:rPr>
            <w:noProof/>
            <w:webHidden/>
          </w:rPr>
          <w:tab/>
        </w:r>
        <w:r w:rsidR="00A941E2">
          <w:rPr>
            <w:noProof/>
            <w:webHidden/>
          </w:rPr>
          <w:fldChar w:fldCharType="begin"/>
        </w:r>
        <w:r w:rsidR="00A941E2">
          <w:rPr>
            <w:noProof/>
            <w:webHidden/>
          </w:rPr>
          <w:instrText xml:space="preserve"> PAGEREF _Toc164407054 \h </w:instrText>
        </w:r>
        <w:r w:rsidR="00A941E2">
          <w:rPr>
            <w:noProof/>
            <w:webHidden/>
          </w:rPr>
        </w:r>
        <w:r w:rsidR="00A941E2">
          <w:rPr>
            <w:noProof/>
            <w:webHidden/>
          </w:rPr>
          <w:fldChar w:fldCharType="separate"/>
        </w:r>
        <w:r>
          <w:rPr>
            <w:noProof/>
            <w:webHidden/>
          </w:rPr>
          <w:t>7</w:t>
        </w:r>
        <w:r w:rsidR="00A941E2">
          <w:rPr>
            <w:noProof/>
            <w:webHidden/>
          </w:rPr>
          <w:fldChar w:fldCharType="end"/>
        </w:r>
      </w:hyperlink>
    </w:p>
    <w:p w14:paraId="4C31494B" w14:textId="52CD1038" w:rsidR="00A941E2" w:rsidRDefault="00C576F3">
      <w:pPr>
        <w:pStyle w:val="Sommario2"/>
        <w:rPr>
          <w:rFonts w:asciiTheme="minorHAnsi" w:eastAsiaTheme="minorEastAsia" w:hAnsiTheme="minorHAnsi" w:cstheme="minorBidi"/>
          <w:noProof/>
          <w:sz w:val="22"/>
          <w:szCs w:val="22"/>
        </w:rPr>
      </w:pPr>
      <w:hyperlink w:anchor="_Toc164407055" w:history="1">
        <w:r w:rsidR="00A941E2" w:rsidRPr="00627532">
          <w:rPr>
            <w:rStyle w:val="Collegamentoipertestuale"/>
            <w:rFonts w:ascii="Palatino Linotype" w:hAnsi="Palatino Linotype" w:cs="Arial"/>
            <w:b/>
            <w:noProof/>
          </w:rPr>
          <w:t>Art. 13. - Risoluzione del contratto</w:t>
        </w:r>
        <w:r w:rsidR="00A941E2">
          <w:rPr>
            <w:noProof/>
            <w:webHidden/>
          </w:rPr>
          <w:tab/>
        </w:r>
        <w:r w:rsidR="00A941E2">
          <w:rPr>
            <w:noProof/>
            <w:webHidden/>
          </w:rPr>
          <w:fldChar w:fldCharType="begin"/>
        </w:r>
        <w:r w:rsidR="00A941E2">
          <w:rPr>
            <w:noProof/>
            <w:webHidden/>
          </w:rPr>
          <w:instrText xml:space="preserve"> PAGEREF _Toc164407055 \h </w:instrText>
        </w:r>
        <w:r w:rsidR="00A941E2">
          <w:rPr>
            <w:noProof/>
            <w:webHidden/>
          </w:rPr>
        </w:r>
        <w:r w:rsidR="00A941E2">
          <w:rPr>
            <w:noProof/>
            <w:webHidden/>
          </w:rPr>
          <w:fldChar w:fldCharType="separate"/>
        </w:r>
        <w:r>
          <w:rPr>
            <w:noProof/>
            <w:webHidden/>
          </w:rPr>
          <w:t>8</w:t>
        </w:r>
        <w:r w:rsidR="00A941E2">
          <w:rPr>
            <w:noProof/>
            <w:webHidden/>
          </w:rPr>
          <w:fldChar w:fldCharType="end"/>
        </w:r>
      </w:hyperlink>
    </w:p>
    <w:p w14:paraId="19D5A9A6" w14:textId="6FEAFD17" w:rsidR="00A941E2" w:rsidRDefault="00C576F3">
      <w:pPr>
        <w:pStyle w:val="Sommario2"/>
        <w:rPr>
          <w:rFonts w:asciiTheme="minorHAnsi" w:eastAsiaTheme="minorEastAsia" w:hAnsiTheme="minorHAnsi" w:cstheme="minorBidi"/>
          <w:noProof/>
          <w:sz w:val="22"/>
          <w:szCs w:val="22"/>
        </w:rPr>
      </w:pPr>
      <w:hyperlink w:anchor="_Toc164407056" w:history="1">
        <w:r w:rsidR="00A941E2" w:rsidRPr="00627532">
          <w:rPr>
            <w:rStyle w:val="Collegamentoipertestuale"/>
            <w:rFonts w:ascii="Palatino Linotype" w:hAnsi="Palatino Linotype" w:cs="Arial"/>
            <w:b/>
            <w:noProof/>
          </w:rPr>
          <w:t>Art. 14. - Fallimento e decesso</w:t>
        </w:r>
        <w:r w:rsidR="00A941E2">
          <w:rPr>
            <w:noProof/>
            <w:webHidden/>
          </w:rPr>
          <w:tab/>
        </w:r>
        <w:r w:rsidR="00A941E2">
          <w:rPr>
            <w:noProof/>
            <w:webHidden/>
          </w:rPr>
          <w:fldChar w:fldCharType="begin"/>
        </w:r>
        <w:r w:rsidR="00A941E2">
          <w:rPr>
            <w:noProof/>
            <w:webHidden/>
          </w:rPr>
          <w:instrText xml:space="preserve"> PAGEREF _Toc164407056 \h </w:instrText>
        </w:r>
        <w:r w:rsidR="00A941E2">
          <w:rPr>
            <w:noProof/>
            <w:webHidden/>
          </w:rPr>
        </w:r>
        <w:r w:rsidR="00A941E2">
          <w:rPr>
            <w:noProof/>
            <w:webHidden/>
          </w:rPr>
          <w:fldChar w:fldCharType="separate"/>
        </w:r>
        <w:r>
          <w:rPr>
            <w:noProof/>
            <w:webHidden/>
          </w:rPr>
          <w:t>9</w:t>
        </w:r>
        <w:r w:rsidR="00A941E2">
          <w:rPr>
            <w:noProof/>
            <w:webHidden/>
          </w:rPr>
          <w:fldChar w:fldCharType="end"/>
        </w:r>
      </w:hyperlink>
    </w:p>
    <w:p w14:paraId="34DA1242" w14:textId="7DEA2A5E" w:rsidR="00A941E2" w:rsidRDefault="00C576F3">
      <w:pPr>
        <w:pStyle w:val="Sommario2"/>
        <w:rPr>
          <w:rFonts w:asciiTheme="minorHAnsi" w:eastAsiaTheme="minorEastAsia" w:hAnsiTheme="minorHAnsi" w:cstheme="minorBidi"/>
          <w:noProof/>
          <w:sz w:val="22"/>
          <w:szCs w:val="22"/>
        </w:rPr>
      </w:pPr>
      <w:hyperlink w:anchor="_Toc164407057" w:history="1">
        <w:r w:rsidR="00A941E2" w:rsidRPr="00627532">
          <w:rPr>
            <w:rStyle w:val="Collegamentoipertestuale"/>
            <w:rFonts w:ascii="Palatino Linotype" w:hAnsi="Palatino Linotype"/>
            <w:b/>
            <w:noProof/>
          </w:rPr>
          <w:t xml:space="preserve">Art. 15. - </w:t>
        </w:r>
        <w:r w:rsidR="00A941E2" w:rsidRPr="00627532">
          <w:rPr>
            <w:rStyle w:val="Collegamentoipertestuale"/>
            <w:rFonts w:ascii="Palatino Linotype" w:hAnsi="Palatino Linotype"/>
            <w:b/>
            <w:bCs/>
            <w:noProof/>
          </w:rPr>
          <w:t>Modifica del contratto durante il periodo di efficacia</w:t>
        </w:r>
        <w:r w:rsidR="00A941E2">
          <w:rPr>
            <w:noProof/>
            <w:webHidden/>
          </w:rPr>
          <w:tab/>
        </w:r>
        <w:r w:rsidR="00A941E2">
          <w:rPr>
            <w:noProof/>
            <w:webHidden/>
          </w:rPr>
          <w:fldChar w:fldCharType="begin"/>
        </w:r>
        <w:r w:rsidR="00A941E2">
          <w:rPr>
            <w:noProof/>
            <w:webHidden/>
          </w:rPr>
          <w:instrText xml:space="preserve"> PAGEREF _Toc164407057 \h </w:instrText>
        </w:r>
        <w:r w:rsidR="00A941E2">
          <w:rPr>
            <w:noProof/>
            <w:webHidden/>
          </w:rPr>
        </w:r>
        <w:r w:rsidR="00A941E2">
          <w:rPr>
            <w:noProof/>
            <w:webHidden/>
          </w:rPr>
          <w:fldChar w:fldCharType="separate"/>
        </w:r>
        <w:r>
          <w:rPr>
            <w:noProof/>
            <w:webHidden/>
          </w:rPr>
          <w:t>9</w:t>
        </w:r>
        <w:r w:rsidR="00A941E2">
          <w:rPr>
            <w:noProof/>
            <w:webHidden/>
          </w:rPr>
          <w:fldChar w:fldCharType="end"/>
        </w:r>
      </w:hyperlink>
    </w:p>
    <w:p w14:paraId="2CFB365C" w14:textId="0DFB1BE5" w:rsidR="00A941E2" w:rsidRDefault="00C576F3">
      <w:pPr>
        <w:pStyle w:val="Sommario2"/>
        <w:rPr>
          <w:rFonts w:asciiTheme="minorHAnsi" w:eastAsiaTheme="minorEastAsia" w:hAnsiTheme="minorHAnsi" w:cstheme="minorBidi"/>
          <w:noProof/>
          <w:sz w:val="22"/>
          <w:szCs w:val="22"/>
        </w:rPr>
      </w:pPr>
      <w:hyperlink w:anchor="_Toc164407058" w:history="1">
        <w:r w:rsidR="00A941E2" w:rsidRPr="00627532">
          <w:rPr>
            <w:rStyle w:val="Collegamentoipertestuale"/>
            <w:rFonts w:ascii="Palatino Linotype" w:hAnsi="Palatino Linotype"/>
            <w:b/>
            <w:noProof/>
          </w:rPr>
          <w:t>Art. 16. - Recesso</w:t>
        </w:r>
        <w:r w:rsidR="00A941E2">
          <w:rPr>
            <w:noProof/>
            <w:webHidden/>
          </w:rPr>
          <w:tab/>
        </w:r>
        <w:r w:rsidR="00A941E2">
          <w:rPr>
            <w:noProof/>
            <w:webHidden/>
          </w:rPr>
          <w:fldChar w:fldCharType="begin"/>
        </w:r>
        <w:r w:rsidR="00A941E2">
          <w:rPr>
            <w:noProof/>
            <w:webHidden/>
          </w:rPr>
          <w:instrText xml:space="preserve"> PAGEREF _Toc164407058 \h </w:instrText>
        </w:r>
        <w:r w:rsidR="00A941E2">
          <w:rPr>
            <w:noProof/>
            <w:webHidden/>
          </w:rPr>
        </w:r>
        <w:r w:rsidR="00A941E2">
          <w:rPr>
            <w:noProof/>
            <w:webHidden/>
          </w:rPr>
          <w:fldChar w:fldCharType="separate"/>
        </w:r>
        <w:r>
          <w:rPr>
            <w:noProof/>
            <w:webHidden/>
          </w:rPr>
          <w:t>9</w:t>
        </w:r>
        <w:r w:rsidR="00A941E2">
          <w:rPr>
            <w:noProof/>
            <w:webHidden/>
          </w:rPr>
          <w:fldChar w:fldCharType="end"/>
        </w:r>
      </w:hyperlink>
    </w:p>
    <w:p w14:paraId="3C612CBB" w14:textId="7990A5C7" w:rsidR="00A941E2" w:rsidRDefault="00C576F3">
      <w:pPr>
        <w:pStyle w:val="Sommario2"/>
        <w:rPr>
          <w:rFonts w:asciiTheme="minorHAnsi" w:eastAsiaTheme="minorEastAsia" w:hAnsiTheme="minorHAnsi" w:cstheme="minorBidi"/>
          <w:noProof/>
          <w:sz w:val="22"/>
          <w:szCs w:val="22"/>
        </w:rPr>
      </w:pPr>
      <w:hyperlink w:anchor="_Toc164407059" w:history="1">
        <w:r w:rsidR="00A941E2" w:rsidRPr="00627532">
          <w:rPr>
            <w:rStyle w:val="Collegamentoipertestuale"/>
            <w:rFonts w:ascii="Palatino Linotype" w:hAnsi="Palatino Linotype"/>
            <w:b/>
            <w:noProof/>
          </w:rPr>
          <w:t>Art. 17. - Subappalto</w:t>
        </w:r>
        <w:r w:rsidR="00A941E2">
          <w:rPr>
            <w:noProof/>
            <w:webHidden/>
          </w:rPr>
          <w:tab/>
        </w:r>
        <w:r w:rsidR="00A941E2">
          <w:rPr>
            <w:noProof/>
            <w:webHidden/>
          </w:rPr>
          <w:fldChar w:fldCharType="begin"/>
        </w:r>
        <w:r w:rsidR="00A941E2">
          <w:rPr>
            <w:noProof/>
            <w:webHidden/>
          </w:rPr>
          <w:instrText xml:space="preserve"> PAGEREF _Toc164407059 \h </w:instrText>
        </w:r>
        <w:r w:rsidR="00A941E2">
          <w:rPr>
            <w:noProof/>
            <w:webHidden/>
          </w:rPr>
        </w:r>
        <w:r w:rsidR="00A941E2">
          <w:rPr>
            <w:noProof/>
            <w:webHidden/>
          </w:rPr>
          <w:fldChar w:fldCharType="separate"/>
        </w:r>
        <w:r>
          <w:rPr>
            <w:noProof/>
            <w:webHidden/>
          </w:rPr>
          <w:t>9</w:t>
        </w:r>
        <w:r w:rsidR="00A941E2">
          <w:rPr>
            <w:noProof/>
            <w:webHidden/>
          </w:rPr>
          <w:fldChar w:fldCharType="end"/>
        </w:r>
      </w:hyperlink>
    </w:p>
    <w:p w14:paraId="76FDDC72" w14:textId="2D61E3B2" w:rsidR="00A941E2" w:rsidRDefault="00C576F3">
      <w:pPr>
        <w:pStyle w:val="Sommario2"/>
        <w:rPr>
          <w:rFonts w:asciiTheme="minorHAnsi" w:eastAsiaTheme="minorEastAsia" w:hAnsiTheme="minorHAnsi" w:cstheme="minorBidi"/>
          <w:noProof/>
          <w:sz w:val="22"/>
          <w:szCs w:val="22"/>
        </w:rPr>
      </w:pPr>
      <w:hyperlink w:anchor="_Toc164407060" w:history="1">
        <w:r w:rsidR="00A941E2" w:rsidRPr="00627532">
          <w:rPr>
            <w:rStyle w:val="Collegamentoipertestuale"/>
            <w:rFonts w:ascii="Palatino Linotype" w:hAnsi="Palatino Linotype"/>
            <w:b/>
            <w:noProof/>
          </w:rPr>
          <w:t>Art. 18. - Obblighi derivanti dal rapporto di lavoro</w:t>
        </w:r>
        <w:r w:rsidR="00A941E2">
          <w:rPr>
            <w:noProof/>
            <w:webHidden/>
          </w:rPr>
          <w:tab/>
        </w:r>
        <w:r w:rsidR="00A941E2">
          <w:rPr>
            <w:noProof/>
            <w:webHidden/>
          </w:rPr>
          <w:fldChar w:fldCharType="begin"/>
        </w:r>
        <w:r w:rsidR="00A941E2">
          <w:rPr>
            <w:noProof/>
            <w:webHidden/>
          </w:rPr>
          <w:instrText xml:space="preserve"> PAGEREF _Toc164407060 \h </w:instrText>
        </w:r>
        <w:r w:rsidR="00A941E2">
          <w:rPr>
            <w:noProof/>
            <w:webHidden/>
          </w:rPr>
        </w:r>
        <w:r w:rsidR="00A941E2">
          <w:rPr>
            <w:noProof/>
            <w:webHidden/>
          </w:rPr>
          <w:fldChar w:fldCharType="separate"/>
        </w:r>
        <w:r>
          <w:rPr>
            <w:noProof/>
            <w:webHidden/>
          </w:rPr>
          <w:t>10</w:t>
        </w:r>
        <w:r w:rsidR="00A941E2">
          <w:rPr>
            <w:noProof/>
            <w:webHidden/>
          </w:rPr>
          <w:fldChar w:fldCharType="end"/>
        </w:r>
      </w:hyperlink>
    </w:p>
    <w:p w14:paraId="03FEEB71" w14:textId="154BA3A8" w:rsidR="00A941E2" w:rsidRDefault="00C576F3">
      <w:pPr>
        <w:pStyle w:val="Sommario2"/>
        <w:rPr>
          <w:rFonts w:asciiTheme="minorHAnsi" w:eastAsiaTheme="minorEastAsia" w:hAnsiTheme="minorHAnsi" w:cstheme="minorBidi"/>
          <w:noProof/>
          <w:sz w:val="22"/>
          <w:szCs w:val="22"/>
        </w:rPr>
      </w:pPr>
      <w:hyperlink w:anchor="_Toc164407061" w:history="1">
        <w:r w:rsidR="00A941E2" w:rsidRPr="00627532">
          <w:rPr>
            <w:rStyle w:val="Collegamentoipertestuale"/>
            <w:rFonts w:ascii="Palatino Linotype" w:hAnsi="Palatino Linotype"/>
            <w:b/>
            <w:noProof/>
          </w:rPr>
          <w:t>Art. 19. - Sicurezza sul lavoro</w:t>
        </w:r>
        <w:r w:rsidR="00A941E2">
          <w:rPr>
            <w:noProof/>
            <w:webHidden/>
          </w:rPr>
          <w:tab/>
        </w:r>
        <w:r w:rsidR="00A941E2">
          <w:rPr>
            <w:noProof/>
            <w:webHidden/>
          </w:rPr>
          <w:fldChar w:fldCharType="begin"/>
        </w:r>
        <w:r w:rsidR="00A941E2">
          <w:rPr>
            <w:noProof/>
            <w:webHidden/>
          </w:rPr>
          <w:instrText xml:space="preserve"> PAGEREF _Toc164407061 \h </w:instrText>
        </w:r>
        <w:r w:rsidR="00A941E2">
          <w:rPr>
            <w:noProof/>
            <w:webHidden/>
          </w:rPr>
        </w:r>
        <w:r w:rsidR="00A941E2">
          <w:rPr>
            <w:noProof/>
            <w:webHidden/>
          </w:rPr>
          <w:fldChar w:fldCharType="separate"/>
        </w:r>
        <w:r>
          <w:rPr>
            <w:noProof/>
            <w:webHidden/>
          </w:rPr>
          <w:t>10</w:t>
        </w:r>
        <w:r w:rsidR="00A941E2">
          <w:rPr>
            <w:noProof/>
            <w:webHidden/>
          </w:rPr>
          <w:fldChar w:fldCharType="end"/>
        </w:r>
      </w:hyperlink>
    </w:p>
    <w:p w14:paraId="659B026C" w14:textId="4577B568" w:rsidR="00A941E2" w:rsidRDefault="00C576F3">
      <w:pPr>
        <w:pStyle w:val="Sommario2"/>
        <w:rPr>
          <w:rFonts w:asciiTheme="minorHAnsi" w:eastAsiaTheme="minorEastAsia" w:hAnsiTheme="minorHAnsi" w:cstheme="minorBidi"/>
          <w:noProof/>
          <w:sz w:val="22"/>
          <w:szCs w:val="22"/>
        </w:rPr>
      </w:pPr>
      <w:hyperlink w:anchor="_Toc164407062" w:history="1">
        <w:r w:rsidR="00A941E2" w:rsidRPr="00627532">
          <w:rPr>
            <w:rStyle w:val="Collegamentoipertestuale"/>
            <w:rFonts w:ascii="Palatino Linotype" w:hAnsi="Palatino Linotype"/>
            <w:b/>
            <w:noProof/>
          </w:rPr>
          <w:t>Art. 20. - Regolarità contributiva e retributiva</w:t>
        </w:r>
        <w:r w:rsidR="00A941E2">
          <w:rPr>
            <w:noProof/>
            <w:webHidden/>
          </w:rPr>
          <w:tab/>
        </w:r>
        <w:r w:rsidR="00A941E2">
          <w:rPr>
            <w:noProof/>
            <w:webHidden/>
          </w:rPr>
          <w:fldChar w:fldCharType="begin"/>
        </w:r>
        <w:r w:rsidR="00A941E2">
          <w:rPr>
            <w:noProof/>
            <w:webHidden/>
          </w:rPr>
          <w:instrText xml:space="preserve"> PAGEREF _Toc164407062 \h </w:instrText>
        </w:r>
        <w:r w:rsidR="00A941E2">
          <w:rPr>
            <w:noProof/>
            <w:webHidden/>
          </w:rPr>
        </w:r>
        <w:r w:rsidR="00A941E2">
          <w:rPr>
            <w:noProof/>
            <w:webHidden/>
          </w:rPr>
          <w:fldChar w:fldCharType="separate"/>
        </w:r>
        <w:r>
          <w:rPr>
            <w:noProof/>
            <w:webHidden/>
          </w:rPr>
          <w:t>10</w:t>
        </w:r>
        <w:r w:rsidR="00A941E2">
          <w:rPr>
            <w:noProof/>
            <w:webHidden/>
          </w:rPr>
          <w:fldChar w:fldCharType="end"/>
        </w:r>
      </w:hyperlink>
    </w:p>
    <w:p w14:paraId="06B8E82B" w14:textId="216C0E23" w:rsidR="00A941E2" w:rsidRDefault="00C576F3">
      <w:pPr>
        <w:pStyle w:val="Sommario2"/>
        <w:rPr>
          <w:rFonts w:asciiTheme="minorHAnsi" w:eastAsiaTheme="minorEastAsia" w:hAnsiTheme="minorHAnsi" w:cstheme="minorBidi"/>
          <w:noProof/>
          <w:sz w:val="22"/>
          <w:szCs w:val="22"/>
        </w:rPr>
      </w:pPr>
      <w:hyperlink w:anchor="_Toc164407063" w:history="1">
        <w:r w:rsidR="00A941E2" w:rsidRPr="00627532">
          <w:rPr>
            <w:rStyle w:val="Collegamentoipertestuale"/>
            <w:rFonts w:ascii="Palatino Linotype" w:hAnsi="Palatino Linotype"/>
            <w:b/>
            <w:noProof/>
          </w:rPr>
          <w:t>Art. 21. - Corrispettivi</w:t>
        </w:r>
        <w:r w:rsidR="00A941E2">
          <w:rPr>
            <w:noProof/>
            <w:webHidden/>
          </w:rPr>
          <w:tab/>
        </w:r>
        <w:r w:rsidR="00A941E2">
          <w:rPr>
            <w:noProof/>
            <w:webHidden/>
          </w:rPr>
          <w:fldChar w:fldCharType="begin"/>
        </w:r>
        <w:r w:rsidR="00A941E2">
          <w:rPr>
            <w:noProof/>
            <w:webHidden/>
          </w:rPr>
          <w:instrText xml:space="preserve"> PAGEREF _Toc164407063 \h </w:instrText>
        </w:r>
        <w:r w:rsidR="00A941E2">
          <w:rPr>
            <w:noProof/>
            <w:webHidden/>
          </w:rPr>
        </w:r>
        <w:r w:rsidR="00A941E2">
          <w:rPr>
            <w:noProof/>
            <w:webHidden/>
          </w:rPr>
          <w:fldChar w:fldCharType="separate"/>
        </w:r>
        <w:r>
          <w:rPr>
            <w:noProof/>
            <w:webHidden/>
          </w:rPr>
          <w:t>11</w:t>
        </w:r>
        <w:r w:rsidR="00A941E2">
          <w:rPr>
            <w:noProof/>
            <w:webHidden/>
          </w:rPr>
          <w:fldChar w:fldCharType="end"/>
        </w:r>
      </w:hyperlink>
    </w:p>
    <w:p w14:paraId="7EAF618E" w14:textId="139A8FFB" w:rsidR="00A941E2" w:rsidRDefault="00C576F3">
      <w:pPr>
        <w:pStyle w:val="Sommario2"/>
        <w:rPr>
          <w:rFonts w:asciiTheme="minorHAnsi" w:eastAsiaTheme="minorEastAsia" w:hAnsiTheme="minorHAnsi" w:cstheme="minorBidi"/>
          <w:noProof/>
          <w:sz w:val="22"/>
          <w:szCs w:val="22"/>
        </w:rPr>
      </w:pPr>
      <w:hyperlink w:anchor="_Toc164407064" w:history="1">
        <w:r w:rsidR="00A941E2" w:rsidRPr="00627532">
          <w:rPr>
            <w:rStyle w:val="Collegamentoipertestuale"/>
            <w:rFonts w:ascii="Palatino Linotype" w:hAnsi="Palatino Linotype"/>
            <w:b/>
            <w:noProof/>
          </w:rPr>
          <w:t xml:space="preserve">Art. 22. - </w:t>
        </w:r>
        <w:r w:rsidR="00A941E2" w:rsidRPr="00627532">
          <w:rPr>
            <w:rStyle w:val="Collegamentoipertestuale"/>
            <w:rFonts w:ascii="Palatino Linotype" w:hAnsi="Palatino Linotype"/>
            <w:b/>
            <w:bCs/>
            <w:noProof/>
          </w:rPr>
          <w:t>Fatturazione e pagamenti</w:t>
        </w:r>
        <w:r w:rsidR="00A941E2">
          <w:rPr>
            <w:noProof/>
            <w:webHidden/>
          </w:rPr>
          <w:tab/>
        </w:r>
        <w:r w:rsidR="00A941E2">
          <w:rPr>
            <w:noProof/>
            <w:webHidden/>
          </w:rPr>
          <w:fldChar w:fldCharType="begin"/>
        </w:r>
        <w:r w:rsidR="00A941E2">
          <w:rPr>
            <w:noProof/>
            <w:webHidden/>
          </w:rPr>
          <w:instrText xml:space="preserve"> PAGEREF _Toc164407064 \h </w:instrText>
        </w:r>
        <w:r w:rsidR="00A941E2">
          <w:rPr>
            <w:noProof/>
            <w:webHidden/>
          </w:rPr>
        </w:r>
        <w:r w:rsidR="00A941E2">
          <w:rPr>
            <w:noProof/>
            <w:webHidden/>
          </w:rPr>
          <w:fldChar w:fldCharType="separate"/>
        </w:r>
        <w:r>
          <w:rPr>
            <w:noProof/>
            <w:webHidden/>
          </w:rPr>
          <w:t>11</w:t>
        </w:r>
        <w:r w:rsidR="00A941E2">
          <w:rPr>
            <w:noProof/>
            <w:webHidden/>
          </w:rPr>
          <w:fldChar w:fldCharType="end"/>
        </w:r>
      </w:hyperlink>
    </w:p>
    <w:p w14:paraId="293E7DAC" w14:textId="262ED113" w:rsidR="00A941E2" w:rsidRDefault="00C576F3">
      <w:pPr>
        <w:pStyle w:val="Sommario2"/>
        <w:rPr>
          <w:rFonts w:asciiTheme="minorHAnsi" w:eastAsiaTheme="minorEastAsia" w:hAnsiTheme="minorHAnsi" w:cstheme="minorBidi"/>
          <w:noProof/>
          <w:sz w:val="22"/>
          <w:szCs w:val="22"/>
        </w:rPr>
      </w:pPr>
      <w:hyperlink w:anchor="_Toc164407065" w:history="1">
        <w:r w:rsidR="00A941E2" w:rsidRPr="00627532">
          <w:rPr>
            <w:rStyle w:val="Collegamentoipertestuale"/>
            <w:rFonts w:ascii="Palatino Linotype" w:hAnsi="Palatino Linotype"/>
            <w:b/>
            <w:noProof/>
          </w:rPr>
          <w:t>Art. 23. - Tracciabilità dei flussi finanziari</w:t>
        </w:r>
        <w:r w:rsidR="00A941E2">
          <w:rPr>
            <w:noProof/>
            <w:webHidden/>
          </w:rPr>
          <w:tab/>
        </w:r>
        <w:r w:rsidR="00A941E2">
          <w:rPr>
            <w:noProof/>
            <w:webHidden/>
          </w:rPr>
          <w:fldChar w:fldCharType="begin"/>
        </w:r>
        <w:r w:rsidR="00A941E2">
          <w:rPr>
            <w:noProof/>
            <w:webHidden/>
          </w:rPr>
          <w:instrText xml:space="preserve"> PAGEREF _Toc164407065 \h </w:instrText>
        </w:r>
        <w:r w:rsidR="00A941E2">
          <w:rPr>
            <w:noProof/>
            <w:webHidden/>
          </w:rPr>
        </w:r>
        <w:r w:rsidR="00A941E2">
          <w:rPr>
            <w:noProof/>
            <w:webHidden/>
          </w:rPr>
          <w:fldChar w:fldCharType="separate"/>
        </w:r>
        <w:r>
          <w:rPr>
            <w:noProof/>
            <w:webHidden/>
          </w:rPr>
          <w:t>12</w:t>
        </w:r>
        <w:r w:rsidR="00A941E2">
          <w:rPr>
            <w:noProof/>
            <w:webHidden/>
          </w:rPr>
          <w:fldChar w:fldCharType="end"/>
        </w:r>
      </w:hyperlink>
    </w:p>
    <w:p w14:paraId="5D67F757" w14:textId="3D863723" w:rsidR="00A941E2" w:rsidRDefault="00C576F3">
      <w:pPr>
        <w:pStyle w:val="Sommario2"/>
        <w:rPr>
          <w:rFonts w:asciiTheme="minorHAnsi" w:eastAsiaTheme="minorEastAsia" w:hAnsiTheme="minorHAnsi" w:cstheme="minorBidi"/>
          <w:noProof/>
          <w:sz w:val="22"/>
          <w:szCs w:val="22"/>
        </w:rPr>
      </w:pPr>
      <w:hyperlink w:anchor="_Toc164407066" w:history="1">
        <w:r w:rsidR="00A941E2" w:rsidRPr="00627532">
          <w:rPr>
            <w:rStyle w:val="Collegamentoipertestuale"/>
            <w:rFonts w:ascii="Palatino Linotype" w:hAnsi="Palatino Linotype"/>
            <w:b/>
            <w:noProof/>
          </w:rPr>
          <w:t>Art. 24. - Garanzia definitiva</w:t>
        </w:r>
        <w:r w:rsidR="00A941E2">
          <w:rPr>
            <w:noProof/>
            <w:webHidden/>
          </w:rPr>
          <w:tab/>
        </w:r>
        <w:r w:rsidR="00A941E2">
          <w:rPr>
            <w:noProof/>
            <w:webHidden/>
          </w:rPr>
          <w:fldChar w:fldCharType="begin"/>
        </w:r>
        <w:r w:rsidR="00A941E2">
          <w:rPr>
            <w:noProof/>
            <w:webHidden/>
          </w:rPr>
          <w:instrText xml:space="preserve"> PAGEREF _Toc164407066 \h </w:instrText>
        </w:r>
        <w:r w:rsidR="00A941E2">
          <w:rPr>
            <w:noProof/>
            <w:webHidden/>
          </w:rPr>
        </w:r>
        <w:r w:rsidR="00A941E2">
          <w:rPr>
            <w:noProof/>
            <w:webHidden/>
          </w:rPr>
          <w:fldChar w:fldCharType="separate"/>
        </w:r>
        <w:r>
          <w:rPr>
            <w:noProof/>
            <w:webHidden/>
          </w:rPr>
          <w:t>12</w:t>
        </w:r>
        <w:r w:rsidR="00A941E2">
          <w:rPr>
            <w:noProof/>
            <w:webHidden/>
          </w:rPr>
          <w:fldChar w:fldCharType="end"/>
        </w:r>
      </w:hyperlink>
    </w:p>
    <w:p w14:paraId="7888A5DC" w14:textId="0D49CB62" w:rsidR="00A941E2" w:rsidRDefault="00C576F3">
      <w:pPr>
        <w:pStyle w:val="Sommario2"/>
        <w:rPr>
          <w:rFonts w:asciiTheme="minorHAnsi" w:eastAsiaTheme="minorEastAsia" w:hAnsiTheme="minorHAnsi" w:cstheme="minorBidi"/>
          <w:noProof/>
          <w:sz w:val="22"/>
          <w:szCs w:val="22"/>
        </w:rPr>
      </w:pPr>
      <w:hyperlink w:anchor="_Toc164407067" w:history="1">
        <w:r w:rsidR="00A941E2" w:rsidRPr="00627532">
          <w:rPr>
            <w:rStyle w:val="Collegamentoipertestuale"/>
            <w:rFonts w:ascii="Palatino Linotype" w:hAnsi="Palatino Linotype"/>
            <w:b/>
            <w:noProof/>
          </w:rPr>
          <w:t>Art. 25. - Spese, stipula e registrazione del contratto</w:t>
        </w:r>
        <w:r w:rsidR="00A941E2">
          <w:rPr>
            <w:noProof/>
            <w:webHidden/>
          </w:rPr>
          <w:tab/>
        </w:r>
        <w:r w:rsidR="00A941E2">
          <w:rPr>
            <w:noProof/>
            <w:webHidden/>
          </w:rPr>
          <w:fldChar w:fldCharType="begin"/>
        </w:r>
        <w:r w:rsidR="00A941E2">
          <w:rPr>
            <w:noProof/>
            <w:webHidden/>
          </w:rPr>
          <w:instrText xml:space="preserve"> PAGEREF _Toc164407067 \h </w:instrText>
        </w:r>
        <w:r w:rsidR="00A941E2">
          <w:rPr>
            <w:noProof/>
            <w:webHidden/>
          </w:rPr>
        </w:r>
        <w:r w:rsidR="00A941E2">
          <w:rPr>
            <w:noProof/>
            <w:webHidden/>
          </w:rPr>
          <w:fldChar w:fldCharType="separate"/>
        </w:r>
        <w:r>
          <w:rPr>
            <w:noProof/>
            <w:webHidden/>
          </w:rPr>
          <w:t>13</w:t>
        </w:r>
        <w:r w:rsidR="00A941E2">
          <w:rPr>
            <w:noProof/>
            <w:webHidden/>
          </w:rPr>
          <w:fldChar w:fldCharType="end"/>
        </w:r>
      </w:hyperlink>
    </w:p>
    <w:p w14:paraId="2D4FE049" w14:textId="64D19BEF" w:rsidR="00A941E2" w:rsidRDefault="00C576F3">
      <w:pPr>
        <w:pStyle w:val="Sommario2"/>
        <w:rPr>
          <w:rFonts w:asciiTheme="minorHAnsi" w:eastAsiaTheme="minorEastAsia" w:hAnsiTheme="minorHAnsi" w:cstheme="minorBidi"/>
          <w:noProof/>
          <w:sz w:val="22"/>
          <w:szCs w:val="22"/>
        </w:rPr>
      </w:pPr>
      <w:hyperlink w:anchor="_Toc164407068" w:history="1">
        <w:r w:rsidR="00A941E2" w:rsidRPr="00627532">
          <w:rPr>
            <w:rStyle w:val="Collegamentoipertestuale"/>
            <w:rFonts w:ascii="Palatino Linotype" w:hAnsi="Palatino Linotype"/>
            <w:b/>
            <w:noProof/>
          </w:rPr>
          <w:t>Art. 26. - Controversie</w:t>
        </w:r>
        <w:r w:rsidR="00A941E2">
          <w:rPr>
            <w:noProof/>
            <w:webHidden/>
          </w:rPr>
          <w:tab/>
        </w:r>
        <w:r w:rsidR="00A941E2">
          <w:rPr>
            <w:noProof/>
            <w:webHidden/>
          </w:rPr>
          <w:fldChar w:fldCharType="begin"/>
        </w:r>
        <w:r w:rsidR="00A941E2">
          <w:rPr>
            <w:noProof/>
            <w:webHidden/>
          </w:rPr>
          <w:instrText xml:space="preserve"> PAGEREF _Toc164407068 \h </w:instrText>
        </w:r>
        <w:r w:rsidR="00A941E2">
          <w:rPr>
            <w:noProof/>
            <w:webHidden/>
          </w:rPr>
        </w:r>
        <w:r w:rsidR="00A941E2">
          <w:rPr>
            <w:noProof/>
            <w:webHidden/>
          </w:rPr>
          <w:fldChar w:fldCharType="separate"/>
        </w:r>
        <w:r>
          <w:rPr>
            <w:noProof/>
            <w:webHidden/>
          </w:rPr>
          <w:t>13</w:t>
        </w:r>
        <w:r w:rsidR="00A941E2">
          <w:rPr>
            <w:noProof/>
            <w:webHidden/>
          </w:rPr>
          <w:fldChar w:fldCharType="end"/>
        </w:r>
      </w:hyperlink>
    </w:p>
    <w:p w14:paraId="6C5C11A1" w14:textId="4519DD83" w:rsidR="00A941E2" w:rsidRDefault="00C576F3">
      <w:pPr>
        <w:pStyle w:val="Sommario2"/>
        <w:rPr>
          <w:rFonts w:asciiTheme="minorHAnsi" w:eastAsiaTheme="minorEastAsia" w:hAnsiTheme="minorHAnsi" w:cstheme="minorBidi"/>
          <w:noProof/>
          <w:sz w:val="22"/>
          <w:szCs w:val="22"/>
        </w:rPr>
      </w:pPr>
      <w:hyperlink w:anchor="_Toc164407069" w:history="1">
        <w:r w:rsidR="00A941E2" w:rsidRPr="00627532">
          <w:rPr>
            <w:rStyle w:val="Collegamentoipertestuale"/>
            <w:rFonts w:ascii="Palatino Linotype" w:hAnsi="Palatino Linotype"/>
            <w:b/>
            <w:noProof/>
          </w:rPr>
          <w:t>Art. 27. - Trattamento dei Dati Personali e Privacy</w:t>
        </w:r>
        <w:r w:rsidR="00A941E2">
          <w:rPr>
            <w:noProof/>
            <w:webHidden/>
          </w:rPr>
          <w:tab/>
        </w:r>
        <w:r w:rsidR="00A941E2">
          <w:rPr>
            <w:noProof/>
            <w:webHidden/>
          </w:rPr>
          <w:fldChar w:fldCharType="begin"/>
        </w:r>
        <w:r w:rsidR="00A941E2">
          <w:rPr>
            <w:noProof/>
            <w:webHidden/>
          </w:rPr>
          <w:instrText xml:space="preserve"> PAGEREF _Toc164407069 \h </w:instrText>
        </w:r>
        <w:r w:rsidR="00A941E2">
          <w:rPr>
            <w:noProof/>
            <w:webHidden/>
          </w:rPr>
        </w:r>
        <w:r w:rsidR="00A941E2">
          <w:rPr>
            <w:noProof/>
            <w:webHidden/>
          </w:rPr>
          <w:fldChar w:fldCharType="separate"/>
        </w:r>
        <w:r>
          <w:rPr>
            <w:noProof/>
            <w:webHidden/>
          </w:rPr>
          <w:t>13</w:t>
        </w:r>
        <w:r w:rsidR="00A941E2">
          <w:rPr>
            <w:noProof/>
            <w:webHidden/>
          </w:rPr>
          <w:fldChar w:fldCharType="end"/>
        </w:r>
      </w:hyperlink>
    </w:p>
    <w:p w14:paraId="231D47C6" w14:textId="048C82AC" w:rsidR="00A941E2" w:rsidRDefault="00C576F3">
      <w:pPr>
        <w:pStyle w:val="Sommario2"/>
        <w:rPr>
          <w:rFonts w:asciiTheme="minorHAnsi" w:eastAsiaTheme="minorEastAsia" w:hAnsiTheme="minorHAnsi" w:cstheme="minorBidi"/>
          <w:noProof/>
          <w:sz w:val="22"/>
          <w:szCs w:val="22"/>
        </w:rPr>
      </w:pPr>
      <w:hyperlink w:anchor="_Toc164407070" w:history="1">
        <w:r w:rsidR="00A941E2" w:rsidRPr="00627532">
          <w:rPr>
            <w:rStyle w:val="Collegamentoipertestuale"/>
            <w:rFonts w:ascii="Palatino Linotype" w:hAnsi="Palatino Linotype"/>
            <w:b/>
            <w:noProof/>
          </w:rPr>
          <w:t xml:space="preserve">Art. 28. - </w:t>
        </w:r>
        <w:r w:rsidR="00A941E2" w:rsidRPr="00627532">
          <w:rPr>
            <w:rStyle w:val="Collegamentoipertestuale"/>
            <w:rFonts w:ascii="Palatino Linotype" w:hAnsi="Palatino Linotype"/>
            <w:b/>
            <w:bCs/>
            <w:noProof/>
          </w:rPr>
          <w:t>Norme di rinvio</w:t>
        </w:r>
        <w:r w:rsidR="00A941E2">
          <w:rPr>
            <w:noProof/>
            <w:webHidden/>
          </w:rPr>
          <w:tab/>
        </w:r>
        <w:r w:rsidR="00A941E2">
          <w:rPr>
            <w:noProof/>
            <w:webHidden/>
          </w:rPr>
          <w:fldChar w:fldCharType="begin"/>
        </w:r>
        <w:r w:rsidR="00A941E2">
          <w:rPr>
            <w:noProof/>
            <w:webHidden/>
          </w:rPr>
          <w:instrText xml:space="preserve"> PAGEREF _Toc164407070 \h </w:instrText>
        </w:r>
        <w:r w:rsidR="00A941E2">
          <w:rPr>
            <w:noProof/>
            <w:webHidden/>
          </w:rPr>
        </w:r>
        <w:r w:rsidR="00A941E2">
          <w:rPr>
            <w:noProof/>
            <w:webHidden/>
          </w:rPr>
          <w:fldChar w:fldCharType="separate"/>
        </w:r>
        <w:r>
          <w:rPr>
            <w:noProof/>
            <w:webHidden/>
          </w:rPr>
          <w:t>14</w:t>
        </w:r>
        <w:r w:rsidR="00A941E2">
          <w:rPr>
            <w:noProof/>
            <w:webHidden/>
          </w:rPr>
          <w:fldChar w:fldCharType="end"/>
        </w:r>
      </w:hyperlink>
    </w:p>
    <w:p w14:paraId="13020ABA" w14:textId="77777777"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20" w:name="_Toc164407043"/>
      <w:bookmarkStart w:id="21" w:name="_Toc470162808"/>
      <w:bookmarkStart w:id="22" w:name="_Toc446076593"/>
      <w:bookmarkEnd w:id="5"/>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20"/>
    </w:p>
    <w:p w14:paraId="374D2422" w14:textId="15544D6D" w:rsidR="00365B9E" w:rsidRDefault="00FE6FE6" w:rsidP="008A2034">
      <w:pPr>
        <w:spacing w:after="0" w:line="264" w:lineRule="auto"/>
        <w:jc w:val="both"/>
        <w:rPr>
          <w:rFonts w:ascii="Palatino Linotype" w:hAnsi="Palatino Linotype"/>
          <w:b/>
          <w:bCs/>
          <w:lang w:eastAsia="ar-SA"/>
        </w:rPr>
      </w:pPr>
      <w:r w:rsidRPr="00D354BA">
        <w:rPr>
          <w:rFonts w:ascii="Palatino Linotype" w:hAnsi="Palatino Linotype"/>
          <w:sz w:val="20"/>
          <w:szCs w:val="20"/>
        </w:rPr>
        <w:t>L’appalto consiste nell’affidamento della fornitura</w:t>
      </w:r>
      <w:r w:rsidR="004E18B9" w:rsidRPr="008D59E0">
        <w:rPr>
          <w:rFonts w:ascii="Palatino Linotype" w:hAnsi="Palatino Linotype"/>
          <w:sz w:val="20"/>
          <w:szCs w:val="20"/>
        </w:rPr>
        <w:t xml:space="preserve"> </w:t>
      </w:r>
      <w:r w:rsidR="008D59E0" w:rsidRPr="008D59E0">
        <w:rPr>
          <w:rFonts w:ascii="Palatino Linotype" w:hAnsi="Palatino Linotype"/>
          <w:sz w:val="20"/>
          <w:szCs w:val="20"/>
        </w:rPr>
        <w:t xml:space="preserve">di </w:t>
      </w:r>
      <w:r w:rsidR="00E237D2">
        <w:rPr>
          <w:rFonts w:ascii="Palatino Linotype" w:hAnsi="Palatino Linotype"/>
          <w:sz w:val="20"/>
          <w:szCs w:val="20"/>
        </w:rPr>
        <w:t>“</w:t>
      </w:r>
      <w:r w:rsidR="001802E7" w:rsidRPr="001802E7">
        <w:rPr>
          <w:rFonts w:ascii="Palatino Linotype" w:hAnsi="Palatino Linotype" w:cs="CIDFont+F3"/>
          <w:b/>
          <w:sz w:val="16"/>
          <w:szCs w:val="16"/>
          <w:lang w:eastAsia="it-IT"/>
        </w:rPr>
        <w:t>CONTENITORI PER URINE CONTAMINATE DA 1500ML MONOUSO (UNISEX) A CHIUSURA ERMETICA CON TAPPO IN PLASTICA</w:t>
      </w:r>
      <w:r w:rsidR="001802E7">
        <w:rPr>
          <w:rFonts w:ascii="Palatino Linotype" w:hAnsi="Palatino Linotype" w:cs="CIDFont+F3"/>
          <w:b/>
          <w:sz w:val="16"/>
          <w:szCs w:val="16"/>
          <w:lang w:eastAsia="it-IT"/>
        </w:rPr>
        <w:t xml:space="preserve"> TIPO URITRAVEL</w:t>
      </w:r>
      <w:r w:rsidR="00E237D2">
        <w:rPr>
          <w:rFonts w:ascii="Palatino Linotype" w:hAnsi="Palatino Linotype" w:cs="Calibri"/>
          <w:sz w:val="20"/>
        </w:rPr>
        <w:t>”</w:t>
      </w:r>
      <w:r w:rsidR="008D59E0">
        <w:rPr>
          <w:rFonts w:ascii="Palatino Linotype" w:hAnsi="Palatino Linotype"/>
          <w:sz w:val="20"/>
          <w:szCs w:val="20"/>
        </w:rPr>
        <w:t>.</w:t>
      </w:r>
    </w:p>
    <w:p w14:paraId="7CE6D857" w14:textId="71956AC6"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xml:space="preserve">, si ritiene opportuno evidenziare che le quantità </w:t>
      </w:r>
      <w:r>
        <w:rPr>
          <w:rFonts w:ascii="Palatino Linotype" w:hAnsi="Palatino Linotype"/>
          <w:sz w:val="20"/>
          <w:szCs w:val="20"/>
        </w:rPr>
        <w:t>stimate in fabbisogno d</w:t>
      </w:r>
      <w:r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Pr>
          <w:rFonts w:ascii="Palatino Linotype" w:hAnsi="Palatino Linotype"/>
          <w:sz w:val="20"/>
          <w:szCs w:val="20"/>
        </w:rPr>
        <w:t xml:space="preserve">le forniture </w:t>
      </w:r>
      <w:r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4DC28793" w14:textId="77777777" w:rsidR="00E237D2" w:rsidRDefault="00EA466A" w:rsidP="008A2034">
      <w:pPr>
        <w:pStyle w:val="Paragrafoelenco"/>
        <w:numPr>
          <w:ilvl w:val="0"/>
          <w:numId w:val="19"/>
        </w:numPr>
        <w:suppressAutoHyphens/>
        <w:spacing w:after="0" w:line="264" w:lineRule="auto"/>
        <w:jc w:val="both"/>
        <w:rPr>
          <w:rFonts w:ascii="Palatino Linotype" w:hAnsi="Palatino Linotype"/>
          <w:sz w:val="20"/>
          <w:szCs w:val="20"/>
        </w:rPr>
      </w:pPr>
      <w:r w:rsidRPr="00E237D2">
        <w:rPr>
          <w:rFonts w:ascii="Palatino Linotype" w:hAnsi="Palatino Linotype"/>
          <w:sz w:val="20"/>
          <w:szCs w:val="20"/>
        </w:rPr>
        <w:t>il fornitore si impegna a consegnare il prodotto richiesto dall’Amministrazione fino alla concorrenza dell’importo massimo spendibile;</w:t>
      </w:r>
    </w:p>
    <w:p w14:paraId="0653C8B8" w14:textId="3AD7E2BA" w:rsidR="00EA466A" w:rsidRPr="00E237D2" w:rsidRDefault="00EA466A" w:rsidP="008A2034">
      <w:pPr>
        <w:pStyle w:val="Paragrafoelenco"/>
        <w:numPr>
          <w:ilvl w:val="0"/>
          <w:numId w:val="19"/>
        </w:numPr>
        <w:suppressAutoHyphens/>
        <w:spacing w:after="0" w:line="264" w:lineRule="auto"/>
        <w:jc w:val="both"/>
        <w:rPr>
          <w:rFonts w:ascii="Palatino Linotype" w:hAnsi="Palatino Linotype"/>
          <w:sz w:val="20"/>
          <w:szCs w:val="20"/>
        </w:rPr>
      </w:pPr>
      <w:r w:rsidRPr="00E237D2">
        <w:rPr>
          <w:rFonts w:ascii="Palatino Linotype" w:hAnsi="Palatino Linotype"/>
          <w:sz w:val="20"/>
          <w:szCs w:val="20"/>
        </w:rPr>
        <w:t xml:space="preserve">il contratto si intenderà cessato al raggiungimento del suddetto importo massimo spendibile. </w:t>
      </w:r>
    </w:p>
    <w:p w14:paraId="57CA806E" w14:textId="39E55134" w:rsidR="00365B9E" w:rsidRDefault="00365B9E" w:rsidP="00FE6FE6">
      <w:pPr>
        <w:spacing w:after="0"/>
        <w:jc w:val="both"/>
        <w:rPr>
          <w:rFonts w:ascii="Palatino Linotype" w:hAnsi="Palatino Linotype"/>
          <w:sz w:val="20"/>
          <w:szCs w:val="20"/>
        </w:rPr>
      </w:pPr>
    </w:p>
    <w:p w14:paraId="4BCC141B" w14:textId="1D31B734" w:rsidR="00E748DA" w:rsidRDefault="00E748DA" w:rsidP="00E748DA">
      <w:pPr>
        <w:spacing w:after="0"/>
        <w:jc w:val="both"/>
        <w:rPr>
          <w:rFonts w:ascii="Palatino Linotype" w:hAnsi="Palatino Linotype"/>
          <w:sz w:val="20"/>
          <w:szCs w:val="20"/>
        </w:rPr>
      </w:pPr>
    </w:p>
    <w:p w14:paraId="13EE9220" w14:textId="34B26272" w:rsidR="00EE28FC"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23" w:name="_Toc164407044"/>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21"/>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la fornitura oggetto dell’appalto</w:t>
      </w:r>
      <w:bookmarkEnd w:id="23"/>
    </w:p>
    <w:p w14:paraId="0DA785C5" w14:textId="097C446C" w:rsidR="008A2034" w:rsidRPr="008A2034" w:rsidRDefault="0007200B" w:rsidP="008A2034">
      <w:pPr>
        <w:spacing w:after="0" w:line="264" w:lineRule="auto"/>
        <w:jc w:val="both"/>
        <w:rPr>
          <w:rFonts w:ascii="Palatino Linotype" w:hAnsi="Palatino Linotype"/>
          <w:sz w:val="20"/>
          <w:szCs w:val="20"/>
        </w:rPr>
      </w:pPr>
      <w:r w:rsidRPr="008A2034">
        <w:rPr>
          <w:rFonts w:ascii="Palatino Linotype" w:hAnsi="Palatino Linotype"/>
          <w:sz w:val="20"/>
          <w:szCs w:val="20"/>
        </w:rPr>
        <w:t xml:space="preserve">Il lotto è </w:t>
      </w:r>
      <w:r w:rsidR="008A2034" w:rsidRPr="008A2034">
        <w:rPr>
          <w:rFonts w:ascii="Palatino Linotype" w:hAnsi="Palatino Linotype"/>
          <w:sz w:val="20"/>
          <w:szCs w:val="20"/>
        </w:rPr>
        <w:t xml:space="preserve">l’unità indivisibile minima di aggiudicazione e ricomprende tutti i prodotti elencati nei sublotti (a…f). </w:t>
      </w:r>
    </w:p>
    <w:p w14:paraId="3D468895" w14:textId="77777777" w:rsidR="0007200B" w:rsidRPr="0007200B" w:rsidRDefault="0007200B" w:rsidP="008A2034">
      <w:pPr>
        <w:spacing w:after="0" w:line="264" w:lineRule="auto"/>
        <w:jc w:val="both"/>
        <w:rPr>
          <w:rFonts w:ascii="Palatino Linotype" w:hAnsi="Palatino Linotype"/>
          <w:sz w:val="20"/>
          <w:szCs w:val="20"/>
        </w:rPr>
      </w:pPr>
      <w:r w:rsidRPr="0007200B">
        <w:rPr>
          <w:rFonts w:ascii="Palatino Linotype" w:hAnsi="Palatino Linotype"/>
          <w:sz w:val="20"/>
          <w:szCs w:val="20"/>
        </w:rPr>
        <w:t xml:space="preserve">La ditta dovrà dimostrare che gli articoli proposti sono prodotti da società operante secondo le modalità previste da un sistema di Assicurazione della Qualità conforme alla normativa serie UNI EN ISO 9000 e UNI EN ISO 13485 o superiore . </w:t>
      </w:r>
    </w:p>
    <w:p w14:paraId="6D5A7903" w14:textId="77777777" w:rsidR="008A2034" w:rsidRPr="008A2034" w:rsidRDefault="008A2034" w:rsidP="008A2034">
      <w:pPr>
        <w:spacing w:after="120" w:line="264" w:lineRule="auto"/>
        <w:jc w:val="both"/>
        <w:rPr>
          <w:rFonts w:ascii="Palatino Linotype" w:hAnsi="Palatino Linotype"/>
          <w:sz w:val="20"/>
          <w:szCs w:val="20"/>
        </w:rPr>
      </w:pPr>
      <w:r w:rsidRPr="008A2034">
        <w:rPr>
          <w:rFonts w:ascii="Palatino Linotype" w:hAnsi="Palatino Linotype"/>
          <w:sz w:val="20"/>
          <w:szCs w:val="20"/>
        </w:rPr>
        <w:t>Ciascun offerente potrà offrire prodotti le cui caratteristiche tecniche, operative, funzionali siano almeno pari (equivalente) o superiori al materiale di consumo tipo indicato nella seguente tabella.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9"/>
        <w:gridCol w:w="6758"/>
        <w:gridCol w:w="843"/>
        <w:gridCol w:w="990"/>
      </w:tblGrid>
      <w:tr w:rsidR="0007200B" w:rsidRPr="0007200B" w14:paraId="0FFD27FC" w14:textId="77777777" w:rsidTr="0007200B">
        <w:trPr>
          <w:trHeight w:val="418"/>
          <w:jc w:val="center"/>
        </w:trPr>
        <w:tc>
          <w:tcPr>
            <w:tcW w:w="799" w:type="dxa"/>
            <w:shd w:val="clear" w:color="auto" w:fill="E0E0E0"/>
            <w:vAlign w:val="center"/>
          </w:tcPr>
          <w:bookmarkEnd w:id="22"/>
          <w:p w14:paraId="12A983EA" w14:textId="15BC81D9" w:rsidR="0007200B" w:rsidRPr="0007200B" w:rsidRDefault="0007200B" w:rsidP="0007200B">
            <w:pPr>
              <w:tabs>
                <w:tab w:val="left" w:pos="10206"/>
              </w:tabs>
              <w:suppressAutoHyphens/>
              <w:spacing w:after="0" w:line="240" w:lineRule="auto"/>
              <w:ind w:right="-108"/>
              <w:jc w:val="center"/>
              <w:rPr>
                <w:rFonts w:ascii="Palatino Linotype" w:eastAsia="Times New Roman" w:hAnsi="Palatino Linotype" w:cs="Calisto MT"/>
                <w:sz w:val="16"/>
                <w:szCs w:val="16"/>
                <w:lang w:eastAsia="ar-SA"/>
              </w:rPr>
            </w:pPr>
            <w:r w:rsidRPr="0007200B">
              <w:rPr>
                <w:rFonts w:ascii="Palatino Linotype" w:eastAsia="Times New Roman" w:hAnsi="Palatino Linotype" w:cs="Calisto MT"/>
                <w:sz w:val="16"/>
                <w:szCs w:val="16"/>
                <w:lang w:eastAsia="ar-SA"/>
              </w:rPr>
              <w:t>N.</w:t>
            </w:r>
            <w:r>
              <w:rPr>
                <w:rFonts w:ascii="Palatino Linotype" w:eastAsia="Times New Roman" w:hAnsi="Palatino Linotype" w:cs="Calisto MT"/>
                <w:sz w:val="16"/>
                <w:szCs w:val="16"/>
                <w:lang w:eastAsia="ar-SA"/>
              </w:rPr>
              <w:t xml:space="preserve">Lotto </w:t>
            </w:r>
          </w:p>
        </w:tc>
        <w:tc>
          <w:tcPr>
            <w:tcW w:w="0" w:type="auto"/>
            <w:shd w:val="clear" w:color="auto" w:fill="E0E0E0"/>
            <w:vAlign w:val="center"/>
          </w:tcPr>
          <w:p w14:paraId="0C365AE3" w14:textId="77777777" w:rsidR="0007200B" w:rsidRPr="0007200B" w:rsidRDefault="0007200B" w:rsidP="0007200B">
            <w:pPr>
              <w:tabs>
                <w:tab w:val="left" w:pos="10206"/>
              </w:tabs>
              <w:suppressAutoHyphens/>
              <w:spacing w:after="0" w:line="240" w:lineRule="auto"/>
              <w:rPr>
                <w:rFonts w:ascii="Palatino Linotype" w:eastAsia="Times New Roman" w:hAnsi="Palatino Linotype"/>
                <w:color w:val="D5DCE4"/>
                <w:sz w:val="16"/>
                <w:szCs w:val="16"/>
                <w:lang w:eastAsia="ar-SA"/>
              </w:rPr>
            </w:pPr>
            <w:r w:rsidRPr="0007200B">
              <w:rPr>
                <w:rFonts w:ascii="Palatino Linotype" w:eastAsia="Times New Roman" w:hAnsi="Palatino Linotype" w:cs="Calisto MT"/>
                <w:sz w:val="16"/>
                <w:szCs w:val="16"/>
                <w:lang w:eastAsia="ar-SA"/>
              </w:rPr>
              <w:t>Descrizione Fornitura</w:t>
            </w:r>
          </w:p>
        </w:tc>
        <w:tc>
          <w:tcPr>
            <w:tcW w:w="0" w:type="auto"/>
            <w:shd w:val="clear" w:color="auto" w:fill="E0E0E0"/>
            <w:vAlign w:val="center"/>
          </w:tcPr>
          <w:p w14:paraId="1C4976C1" w14:textId="43EDE71D" w:rsidR="0007200B" w:rsidRPr="0007200B" w:rsidRDefault="0007200B" w:rsidP="001802E7">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07200B">
              <w:rPr>
                <w:rFonts w:ascii="Palatino Linotype" w:eastAsia="Times New Roman" w:hAnsi="Palatino Linotype" w:cs="Calisto MT"/>
                <w:sz w:val="16"/>
                <w:szCs w:val="16"/>
                <w:lang w:eastAsia="ar-SA"/>
              </w:rPr>
              <w:t>Quantità</w:t>
            </w:r>
            <w:r>
              <w:rPr>
                <w:rFonts w:ascii="Palatino Linotype" w:eastAsia="Times New Roman" w:hAnsi="Palatino Linotype" w:cs="Calisto MT"/>
                <w:sz w:val="16"/>
                <w:szCs w:val="16"/>
                <w:lang w:eastAsia="ar-SA"/>
              </w:rPr>
              <w:t xml:space="preserve"> </w:t>
            </w:r>
          </w:p>
        </w:tc>
        <w:tc>
          <w:tcPr>
            <w:tcW w:w="990" w:type="dxa"/>
            <w:shd w:val="clear" w:color="auto" w:fill="E0E0E0"/>
            <w:vAlign w:val="center"/>
          </w:tcPr>
          <w:p w14:paraId="27876367" w14:textId="77777777" w:rsidR="0007200B" w:rsidRPr="0007200B" w:rsidRDefault="0007200B" w:rsidP="0007200B">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07200B">
              <w:rPr>
                <w:rFonts w:ascii="Palatino Linotype" w:eastAsia="Times New Roman" w:hAnsi="Palatino Linotype" w:cs="Calisto MT"/>
                <w:sz w:val="16"/>
                <w:szCs w:val="16"/>
                <w:lang w:eastAsia="ar-SA"/>
              </w:rPr>
              <w:t>CPV</w:t>
            </w:r>
          </w:p>
        </w:tc>
      </w:tr>
      <w:tr w:rsidR="00E237D2" w:rsidRPr="0007200B" w14:paraId="37170CDA" w14:textId="77777777" w:rsidTr="008A2034">
        <w:trPr>
          <w:trHeight w:val="653"/>
          <w:jc w:val="center"/>
        </w:trPr>
        <w:tc>
          <w:tcPr>
            <w:tcW w:w="799" w:type="dxa"/>
            <w:shd w:val="clear" w:color="auto" w:fill="auto"/>
            <w:vAlign w:val="center"/>
          </w:tcPr>
          <w:p w14:paraId="7DF39F8C" w14:textId="1DB0376A" w:rsidR="00E237D2" w:rsidRPr="0007200B" w:rsidRDefault="00E237D2" w:rsidP="0007200B">
            <w:pPr>
              <w:tabs>
                <w:tab w:val="left" w:pos="10206"/>
              </w:tabs>
              <w:suppressAutoHyphens/>
              <w:spacing w:after="0" w:line="240" w:lineRule="auto"/>
              <w:jc w:val="center"/>
              <w:rPr>
                <w:rFonts w:ascii="Palatino Linotype" w:eastAsia="Times-Roman" w:hAnsi="Palatino Linotype" w:cs="Times-Roman"/>
                <w:b/>
                <w:sz w:val="16"/>
                <w:szCs w:val="16"/>
                <w:lang w:eastAsia="ar-SA"/>
              </w:rPr>
            </w:pPr>
            <w:r>
              <w:rPr>
                <w:rFonts w:ascii="Palatino Linotype" w:eastAsia="Times-Roman" w:hAnsi="Palatino Linotype" w:cs="Times-Roman"/>
                <w:b/>
                <w:sz w:val="16"/>
                <w:szCs w:val="16"/>
                <w:lang w:eastAsia="ar-SA"/>
              </w:rPr>
              <w:t>1</w:t>
            </w:r>
          </w:p>
        </w:tc>
        <w:tc>
          <w:tcPr>
            <w:tcW w:w="0" w:type="auto"/>
            <w:shd w:val="clear" w:color="auto" w:fill="auto"/>
            <w:vAlign w:val="center"/>
          </w:tcPr>
          <w:p w14:paraId="063CB620" w14:textId="72853420" w:rsidR="00E237D2" w:rsidRPr="0007200B" w:rsidRDefault="001802E7" w:rsidP="00E237D2">
            <w:pPr>
              <w:suppressAutoHyphens/>
              <w:spacing w:after="0" w:line="240" w:lineRule="auto"/>
              <w:rPr>
                <w:rFonts w:ascii="Palatino Linotype" w:eastAsia="Times New Roman" w:hAnsi="Palatino Linotype" w:cs="Calisto MT"/>
                <w:b/>
                <w:sz w:val="16"/>
                <w:szCs w:val="16"/>
                <w:lang w:eastAsia="ar-SA"/>
              </w:rPr>
            </w:pPr>
            <w:r w:rsidRPr="001802E7">
              <w:rPr>
                <w:rFonts w:ascii="Palatino Linotype" w:hAnsi="Palatino Linotype" w:cs="CIDFont+F3"/>
                <w:b/>
                <w:sz w:val="16"/>
                <w:szCs w:val="16"/>
                <w:lang w:eastAsia="it-IT"/>
              </w:rPr>
              <w:t xml:space="preserve"> CONTENITORI PER URINE CONTAMINATE DA 1500ML MONOUSO (UNISEX) A CHIUSURA ERMETICA CON TAPPO IN PLASTICA, CONTENENTE ALL'INTERNO POLVERE SOLIDIFICANTE AD AZIONE RAPIDA (20/30 SECONDI), PRIVO DI PANNOLINI ASSORBENTI, LACCETTI O ADESIVI PER CHIUSURA. LO STESSO DEVE AVERE: INDICATORE DI VOLUME.</w:t>
            </w:r>
            <w:r>
              <w:rPr>
                <w:rFonts w:ascii="Palatino Linotype" w:hAnsi="Palatino Linotype" w:cs="CIDFont+F3"/>
                <w:b/>
                <w:sz w:val="16"/>
                <w:szCs w:val="16"/>
                <w:lang w:eastAsia="it-IT"/>
              </w:rPr>
              <w:t xml:space="preserve">  TIPO URITRAVEL</w:t>
            </w:r>
          </w:p>
        </w:tc>
        <w:tc>
          <w:tcPr>
            <w:tcW w:w="0" w:type="auto"/>
            <w:vAlign w:val="center"/>
          </w:tcPr>
          <w:p w14:paraId="62238B44" w14:textId="5D54C653" w:rsidR="00E237D2" w:rsidRPr="0007200B" w:rsidRDefault="001802E7" w:rsidP="0007200B">
            <w:pPr>
              <w:suppressAutoHyphens/>
              <w:spacing w:after="0" w:line="240" w:lineRule="auto"/>
              <w:jc w:val="center"/>
              <w:rPr>
                <w:rFonts w:ascii="Palatino Linotype" w:eastAsia="Times New Roman" w:hAnsi="Palatino Linotype" w:cs="Calibri Light"/>
                <w:b/>
                <w:sz w:val="16"/>
                <w:szCs w:val="16"/>
                <w:lang w:eastAsia="ar-SA"/>
              </w:rPr>
            </w:pPr>
            <w:r>
              <w:rPr>
                <w:rFonts w:ascii="Palatino Linotype" w:hAnsi="Palatino Linotype" w:cs="Calibri Light"/>
                <w:b/>
                <w:sz w:val="16"/>
                <w:szCs w:val="16"/>
                <w:lang w:eastAsia="ar-SA"/>
              </w:rPr>
              <w:t>1000</w:t>
            </w:r>
          </w:p>
        </w:tc>
        <w:tc>
          <w:tcPr>
            <w:tcW w:w="0" w:type="auto"/>
            <w:shd w:val="clear" w:color="auto" w:fill="auto"/>
            <w:vAlign w:val="center"/>
          </w:tcPr>
          <w:p w14:paraId="61B6A64F" w14:textId="5E84350E" w:rsidR="00E237D2" w:rsidRPr="0007200B" w:rsidRDefault="00E237D2" w:rsidP="0007200B">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95161F">
              <w:rPr>
                <w:rFonts w:ascii="Palatino Linotype" w:hAnsi="Palatino Linotype" w:cs="Tahoma"/>
                <w:color w:val="000000"/>
                <w:sz w:val="16"/>
                <w:szCs w:val="16"/>
              </w:rPr>
              <w:t>33190000-8</w:t>
            </w:r>
          </w:p>
        </w:tc>
      </w:tr>
    </w:tbl>
    <w:p w14:paraId="62D4BBF2" w14:textId="77777777" w:rsidR="008A2034" w:rsidRDefault="008A203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24" w:name="_Toc164407045"/>
    </w:p>
    <w:p w14:paraId="2EEBBEC0" w14:textId="120992DC"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4"/>
    </w:p>
    <w:p w14:paraId="0099723A" w14:textId="1D0A5CE9" w:rsidR="005B7232" w:rsidRPr="00D354BA" w:rsidRDefault="00E748DA" w:rsidP="008A2034">
      <w:pPr>
        <w:keepNext/>
        <w:suppressAutoHyphens/>
        <w:spacing w:after="0" w:line="22" w:lineRule="atLeast"/>
        <w:jc w:val="both"/>
        <w:outlineLvl w:val="3"/>
        <w:rPr>
          <w:rFonts w:ascii="Palatino Linotype" w:eastAsia="Times New Roman" w:hAnsi="Palatino Linotype" w:cs="Arial"/>
          <w:sz w:val="20"/>
          <w:szCs w:val="20"/>
          <w:lang w:eastAsia="ar-SA"/>
        </w:rPr>
      </w:pPr>
      <w:bookmarkStart w:id="25" w:name="_Toc446076594"/>
      <w:bookmarkStart w:id="26"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1802E7">
        <w:rPr>
          <w:rFonts w:ascii="Palatino Linotype" w:hAnsi="Palatino Linotype"/>
          <w:b/>
          <w:sz w:val="20"/>
          <w:szCs w:val="20"/>
        </w:rPr>
        <w:t>24</w:t>
      </w:r>
      <w:r w:rsidRPr="00D354BA">
        <w:rPr>
          <w:rFonts w:ascii="Palatino Linotype" w:hAnsi="Palatino Linotype"/>
          <w:b/>
          <w:sz w:val="20"/>
          <w:szCs w:val="20"/>
        </w:rPr>
        <w:t xml:space="preserve"> mesi</w:t>
      </w:r>
      <w:r w:rsidRPr="00D354BA">
        <w:rPr>
          <w:rFonts w:ascii="Palatino Linotype" w:hAnsi="Palatino Linotype"/>
          <w:sz w:val="20"/>
          <w:szCs w:val="20"/>
        </w:rPr>
        <w:t>, decorrenti dalla data indicata nel contratto stipulato successivamente all’aggiudicazione nel rispetto di quanto previsto dall’art. 18 del Codice.</w:t>
      </w:r>
      <w:r w:rsidRPr="00D354BA">
        <w:rPr>
          <w:rFonts w:ascii="Palatino Linotype" w:eastAsia="Times New Roman" w:hAnsi="Palatino Linotype" w:cs="Arial"/>
          <w:sz w:val="20"/>
          <w:szCs w:val="20"/>
          <w:lang w:eastAsia="ar-SA"/>
        </w:rPr>
        <w:t xml:space="preserve"> </w:t>
      </w:r>
    </w:p>
    <w:p w14:paraId="758F04CB" w14:textId="63E1C986" w:rsidR="007371A7" w:rsidRDefault="007371A7" w:rsidP="008A2034">
      <w:pPr>
        <w:spacing w:after="0" w:line="22" w:lineRule="atLeast"/>
        <w:jc w:val="both"/>
      </w:pPr>
      <w:r>
        <w:rPr>
          <w:rFonts w:ascii="Palatino Linotype" w:hAnsi="Palatino Linotype" w:cs="Tahoma"/>
          <w:color w:val="000000"/>
          <w:sz w:val="20"/>
        </w:rPr>
        <w:t xml:space="preserve">L'importo complessivo posto a base d'asta, </w:t>
      </w:r>
      <w:r>
        <w:rPr>
          <w:rFonts w:ascii="Palatino Linotype" w:hAnsi="Palatino Linotype" w:cs="Tahoma"/>
          <w:b/>
          <w:color w:val="000000"/>
          <w:sz w:val="20"/>
          <w:u w:val="single"/>
        </w:rPr>
        <w:t>non superabile a pena di esclusione</w:t>
      </w:r>
      <w:r>
        <w:rPr>
          <w:rFonts w:ascii="Palatino Linotype" w:hAnsi="Palatino Linotype" w:cs="Tahoma"/>
          <w:color w:val="000000"/>
          <w:sz w:val="20"/>
        </w:rPr>
        <w:t xml:space="preserve">, è stabilito in </w:t>
      </w:r>
      <w:r w:rsidRPr="008A2034">
        <w:rPr>
          <w:rFonts w:ascii="Palatino Linotype" w:hAnsi="Palatino Linotype" w:cs="Tahoma"/>
          <w:color w:val="000000"/>
          <w:sz w:val="20"/>
        </w:rPr>
        <w:t>Euro </w:t>
      </w:r>
      <w:r w:rsidR="001802E7">
        <w:rPr>
          <w:rFonts w:ascii="Palatino Linotype" w:hAnsi="Palatino Linotype" w:cs="Tahoma"/>
          <w:color w:val="000000"/>
          <w:sz w:val="20"/>
        </w:rPr>
        <w:t>3.500</w:t>
      </w:r>
      <w:r w:rsidR="00E237D2" w:rsidRPr="00E237D2">
        <w:rPr>
          <w:rFonts w:ascii="Palatino Linotype" w:hAnsi="Palatino Linotype" w:cs="Tahoma"/>
          <w:b/>
          <w:color w:val="000000"/>
          <w:sz w:val="20"/>
        </w:rPr>
        <w:t>,00</w:t>
      </w:r>
      <w:r w:rsidR="00E237D2">
        <w:rPr>
          <w:rFonts w:ascii="Palatino Linotype" w:hAnsi="Palatino Linotype" w:cs="Tahoma"/>
          <w:b/>
          <w:color w:val="000000"/>
          <w:sz w:val="20"/>
        </w:rPr>
        <w:t xml:space="preserve"> </w:t>
      </w:r>
      <w:r w:rsidRPr="008A2034">
        <w:rPr>
          <w:rFonts w:ascii="Palatino Linotype" w:hAnsi="Palatino Linotype" w:cs="Tahoma"/>
          <w:color w:val="000000"/>
          <w:sz w:val="20"/>
        </w:rPr>
        <w:t>oltre IVA come per legge.</w:t>
      </w:r>
      <w:r>
        <w:rPr>
          <w:rFonts w:ascii="Palatino Linotype" w:hAnsi="Palatino Linotype" w:cs="Tahoma"/>
          <w:color w:val="000000"/>
          <w:sz w:val="20"/>
        </w:rPr>
        <w:t xml:space="preserve"> </w:t>
      </w:r>
    </w:p>
    <w:p w14:paraId="04866B1D" w14:textId="5FA63DC9" w:rsidR="007371A7" w:rsidRDefault="007371A7" w:rsidP="008A2034">
      <w:pPr>
        <w:spacing w:after="0" w:line="22" w:lineRule="atLeast"/>
        <w:jc w:val="both"/>
        <w:rPr>
          <w:rFonts w:ascii="Palatino Linotype" w:hAnsi="Palatino Linotype" w:cs="Tahoma"/>
          <w:color w:val="000000"/>
          <w:sz w:val="20"/>
        </w:rPr>
      </w:pPr>
      <w:r>
        <w:rPr>
          <w:rFonts w:ascii="Palatino Linotype" w:hAnsi="Palatino Linotype" w:cs="Tahoma"/>
          <w:color w:val="000000"/>
          <w:sz w:val="20"/>
        </w:rPr>
        <w:t xml:space="preserve">I costi derivanti dal rischio </w:t>
      </w:r>
      <w:r w:rsidRPr="008A2034">
        <w:rPr>
          <w:rFonts w:ascii="Palatino Linotype" w:hAnsi="Palatino Linotype" w:cs="Tahoma"/>
          <w:color w:val="000000"/>
          <w:sz w:val="20"/>
        </w:rPr>
        <w:t>di interferenza di cui al D.</w:t>
      </w:r>
      <w:r w:rsidR="0036193C">
        <w:rPr>
          <w:rFonts w:ascii="Palatino Linotype" w:hAnsi="Palatino Linotype" w:cs="Tahoma"/>
          <w:color w:val="000000"/>
          <w:sz w:val="20"/>
        </w:rPr>
        <w:t xml:space="preserve"> </w:t>
      </w:r>
      <w:r w:rsidRPr="008A2034">
        <w:rPr>
          <w:rFonts w:ascii="Palatino Linotype" w:hAnsi="Palatino Linotype" w:cs="Tahoma"/>
          <w:color w:val="000000"/>
          <w:sz w:val="20"/>
        </w:rPr>
        <w:t>Lgs. n. 81/2008 sono pari a € 00,00.</w:t>
      </w:r>
    </w:p>
    <w:p w14:paraId="2EB8CB6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27" w:name="_Hlk504841659"/>
      <w:r>
        <w:rPr>
          <w:rFonts w:ascii="Palatino Linotype" w:hAnsi="Palatino Linotype" w:cs="Calibri"/>
          <w:sz w:val="20"/>
        </w:rPr>
        <w:t xml:space="preserve"> imposte e contributi di Legge.</w:t>
      </w:r>
      <w:bookmarkEnd w:id="27"/>
    </w:p>
    <w:p w14:paraId="15757F8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Considerata la natura della fornitura oggetto del presente appalto, non sussistono costi per la sicurezza derivanti da rischio da interferenze non soggetti a ribasso, ai sensi del D. Lgs. 81/2008.</w:t>
      </w:r>
    </w:p>
    <w:p w14:paraId="760F2CD2" w14:textId="0B13E644" w:rsidR="007371A7" w:rsidRDefault="007371A7" w:rsidP="008A2034">
      <w:pPr>
        <w:spacing w:after="0" w:line="22" w:lineRule="atLeast"/>
        <w:jc w:val="both"/>
      </w:pPr>
      <w:r w:rsidRPr="00495C16">
        <w:rPr>
          <w:rFonts w:ascii="Palatino Linotype" w:hAnsi="Palatino Linotype" w:cs="Calibri"/>
          <w:sz w:val="20"/>
        </w:rPr>
        <w:lastRenderedPageBreak/>
        <w:t>Trattandosi di appalto di fornitura di be</w:t>
      </w:r>
      <w:r>
        <w:rPr>
          <w:rFonts w:ascii="Palatino Linotype" w:hAnsi="Palatino Linotype" w:cs="Calibri"/>
          <w:sz w:val="20"/>
        </w:rPr>
        <w:t>ni senza posa in opera, l’operatore economico non è tenuto, a pena di esclusione, ad indicare i costi della manodopera e gli oneri aziendali per l’adempimento delle disposizioni in materia di</w:t>
      </w:r>
      <w:r>
        <w:rPr>
          <w:rFonts w:ascii="Palatino Linotype" w:hAnsi="Palatino Linotype" w:cs="Palatino Linotype"/>
          <w:sz w:val="20"/>
        </w:rPr>
        <w:t xml:space="preserve"> salute e sicurezza sui luoghi di lavoro, ex art. 108, comma 9 del D.Lgs. n. 36/2023.</w:t>
      </w:r>
    </w:p>
    <w:p w14:paraId="3F3763DC" w14:textId="77777777" w:rsidR="007371A7" w:rsidRDefault="007371A7" w:rsidP="008A2034">
      <w:pPr>
        <w:keepNext/>
        <w:spacing w:after="0" w:line="22" w:lineRule="atLeast"/>
        <w:jc w:val="both"/>
        <w:outlineLvl w:val="3"/>
      </w:pPr>
      <w:r>
        <w:rPr>
          <w:rFonts w:ascii="Palatino Linotype" w:hAnsi="Palatino Linotype" w:cs="Palatino Linotype"/>
          <w:sz w:val="20"/>
        </w:rPr>
        <w:t>Non sono ammesse offerte in aumento sul valore posto a base d’asta.</w:t>
      </w:r>
    </w:p>
    <w:p w14:paraId="4AFEB43B" w14:textId="77777777" w:rsidR="007371A7" w:rsidRDefault="007371A7" w:rsidP="008A2034">
      <w:pPr>
        <w:keepNext/>
        <w:spacing w:after="0" w:line="22" w:lineRule="atLeast"/>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086D94AB" w14:textId="77777777" w:rsidR="008A2034" w:rsidRDefault="008A2034" w:rsidP="008A2034">
      <w:pPr>
        <w:snapToGrid w:val="0"/>
        <w:spacing w:after="0" w:line="22" w:lineRule="atLeast"/>
        <w:ind w:right="-23"/>
        <w:jc w:val="both"/>
        <w:rPr>
          <w:rFonts w:ascii="Palatino Linotype" w:hAnsi="Palatino Linotype" w:cs="Calibri"/>
          <w:b/>
          <w:sz w:val="20"/>
          <w:highlight w:val="magenta"/>
        </w:rPr>
      </w:pPr>
    </w:p>
    <w:p w14:paraId="6F0AA7D9" w14:textId="77777777" w:rsidR="007371A7" w:rsidRPr="007B324F" w:rsidRDefault="007371A7" w:rsidP="007B324F">
      <w:pPr>
        <w:snapToGrid w:val="0"/>
        <w:spacing w:after="0" w:line="22" w:lineRule="atLeast"/>
        <w:ind w:right="-21"/>
        <w:jc w:val="both"/>
        <w:rPr>
          <w:rFonts w:ascii="Palatino Linotype" w:hAnsi="Palatino Linotype" w:cs="Calibri"/>
          <w:b/>
          <w:sz w:val="20"/>
          <w:u w:val="single"/>
        </w:rPr>
      </w:pPr>
      <w:r w:rsidRPr="007B324F">
        <w:rPr>
          <w:rFonts w:ascii="Palatino Linotype" w:hAnsi="Palatino Linotype" w:cs="Calibri"/>
          <w:b/>
          <w:sz w:val="20"/>
          <w:u w:val="single"/>
        </w:rPr>
        <w:t xml:space="preserve">Opzioni e Rinnovi </w:t>
      </w:r>
      <w:bookmarkStart w:id="28" w:name="_Hlk1224062"/>
    </w:p>
    <w:bookmarkEnd w:id="28"/>
    <w:p w14:paraId="625633FA" w14:textId="72F6CB01" w:rsidR="007B324F" w:rsidRPr="007B324F" w:rsidRDefault="007B324F" w:rsidP="007B324F">
      <w:pPr>
        <w:snapToGrid w:val="0"/>
        <w:spacing w:after="0" w:line="22" w:lineRule="atLeast"/>
        <w:ind w:right="-23"/>
        <w:jc w:val="both"/>
        <w:rPr>
          <w:rFonts w:ascii="Palatino Linotype" w:hAnsi="Palatino Linotype"/>
          <w:sz w:val="20"/>
        </w:rPr>
      </w:pPr>
      <w:r w:rsidRPr="007B324F">
        <w:rPr>
          <w:rFonts w:ascii="Palatino Linotype" w:hAnsi="Palatino Linotype"/>
          <w:sz w:val="20"/>
        </w:rPr>
        <w:t xml:space="preserve">La Stazione Appaltante, si riserva la facoltà di prorogare, alla scadenza del contratto, un ulteriore periodo di </w:t>
      </w:r>
      <w:r w:rsidRPr="007B324F">
        <w:rPr>
          <w:rFonts w:ascii="Palatino Linotype" w:hAnsi="Palatino Linotype"/>
          <w:b/>
          <w:sz w:val="20"/>
        </w:rPr>
        <w:t xml:space="preserve">n. </w:t>
      </w:r>
      <w:r w:rsidR="001802E7">
        <w:rPr>
          <w:rFonts w:ascii="Palatino Linotype" w:hAnsi="Palatino Linotype"/>
          <w:b/>
          <w:sz w:val="20"/>
        </w:rPr>
        <w:t>12</w:t>
      </w:r>
      <w:r w:rsidRPr="007B324F">
        <w:rPr>
          <w:rFonts w:ascii="Palatino Linotype" w:hAnsi="Palatino Linotype"/>
          <w:b/>
          <w:sz w:val="20"/>
        </w:rPr>
        <w:t xml:space="preserve"> mesi</w:t>
      </w:r>
      <w:r w:rsidRPr="007B324F">
        <w:rPr>
          <w:rFonts w:ascii="Palatino Linotype" w:hAnsi="Palatino Linotype"/>
          <w:sz w:val="20"/>
        </w:rPr>
        <w:t xml:space="preserve"> e comunque nelle more e per il tempo strettamente necessario all’espletamento del nuovo appalto, alle medesime condizioni o più favorevoli per l’Azienda Ospedaliera, per un importo massimo</w:t>
      </w:r>
      <w:r w:rsidR="00E237D2">
        <w:rPr>
          <w:rFonts w:ascii="Palatino Linotype" w:hAnsi="Palatino Linotype"/>
          <w:sz w:val="20"/>
        </w:rPr>
        <w:t xml:space="preserve"> di</w:t>
      </w:r>
      <w:r w:rsidRPr="007B324F">
        <w:rPr>
          <w:rFonts w:ascii="Palatino Linotype" w:hAnsi="Palatino Linotype"/>
          <w:sz w:val="20"/>
        </w:rPr>
        <w:t xml:space="preserve"> </w:t>
      </w:r>
      <w:r w:rsidR="00E237D2" w:rsidRPr="00E237D2">
        <w:rPr>
          <w:rFonts w:ascii="Palatino Linotype" w:eastAsia="Times New Roman" w:hAnsi="Palatino Linotype"/>
          <w:b/>
          <w:sz w:val="20"/>
          <w:szCs w:val="20"/>
          <w:lang w:eastAsia="zh-CN"/>
        </w:rPr>
        <w:t xml:space="preserve">€ </w:t>
      </w:r>
      <w:r w:rsidR="001802E7">
        <w:rPr>
          <w:rFonts w:ascii="Palatino Linotype" w:eastAsia="Times New Roman" w:hAnsi="Palatino Linotype"/>
          <w:b/>
          <w:sz w:val="20"/>
          <w:szCs w:val="20"/>
          <w:lang w:eastAsia="zh-CN"/>
        </w:rPr>
        <w:t>1.750</w:t>
      </w:r>
      <w:r w:rsidR="002508F1">
        <w:rPr>
          <w:rFonts w:ascii="Palatino Linotype" w:eastAsia="Times New Roman" w:hAnsi="Palatino Linotype"/>
          <w:b/>
          <w:sz w:val="20"/>
          <w:szCs w:val="20"/>
          <w:lang w:eastAsia="zh-CN"/>
        </w:rPr>
        <w:t>,00</w:t>
      </w:r>
      <w:r w:rsidR="00E237D2">
        <w:rPr>
          <w:rFonts w:ascii="Palatino Linotype" w:eastAsia="Times New Roman" w:hAnsi="Palatino Linotype"/>
          <w:b/>
          <w:sz w:val="20"/>
          <w:szCs w:val="20"/>
          <w:lang w:eastAsia="zh-CN"/>
        </w:rPr>
        <w:t xml:space="preserve"> </w:t>
      </w:r>
      <w:r w:rsidRPr="007B324F">
        <w:rPr>
          <w:rFonts w:ascii="Palatino Linotype" w:hAnsi="Palatino Linotype"/>
          <w:sz w:val="20"/>
        </w:rPr>
        <w:t xml:space="preserve">al netto di IVA e/o di altre imposte e contributi di legge, nonché degli oneri per la sicurezza dovuti a rischi da interferenze.  </w:t>
      </w:r>
    </w:p>
    <w:p w14:paraId="172D589E" w14:textId="77777777" w:rsidR="007371A7" w:rsidRPr="007B324F" w:rsidRDefault="007371A7" w:rsidP="007B324F">
      <w:pPr>
        <w:snapToGrid w:val="0"/>
        <w:spacing w:after="0" w:line="22" w:lineRule="atLeast"/>
        <w:ind w:right="-21"/>
        <w:jc w:val="both"/>
        <w:rPr>
          <w:rFonts w:ascii="Palatino Linotype" w:hAnsi="Palatino Linotype"/>
          <w:sz w:val="20"/>
        </w:rPr>
      </w:pPr>
      <w:r w:rsidRPr="007B324F">
        <w:rPr>
          <w:rFonts w:ascii="Palatino Linotype" w:hAnsi="Palatino Linotype"/>
          <w:sz w:val="20"/>
        </w:rPr>
        <w:t xml:space="preserve">Nelle suddette opzioni rientrano le forniture supplementari </w:t>
      </w:r>
      <w:r w:rsidRPr="007B324F">
        <w:rPr>
          <w:rFonts w:ascii="Palatino Linotype" w:hAnsi="Palatino Linotype"/>
          <w:i/>
          <w:sz w:val="20"/>
        </w:rPr>
        <w:t>ex</w:t>
      </w:r>
      <w:r w:rsidRPr="007B324F">
        <w:rPr>
          <w:rFonts w:ascii="Palatino Linotype" w:hAnsi="Palatino Linotype"/>
          <w:sz w:val="20"/>
        </w:rPr>
        <w:t xml:space="preserve"> art. 120, comma 1 del Codice. </w:t>
      </w:r>
    </w:p>
    <w:p w14:paraId="7192EEDA" w14:textId="3664D0A9" w:rsidR="007371A7" w:rsidRPr="007B324F" w:rsidRDefault="007B324F" w:rsidP="007B324F">
      <w:pPr>
        <w:snapToGrid w:val="0"/>
        <w:spacing w:after="0" w:line="22" w:lineRule="atLeast"/>
        <w:ind w:right="-23"/>
        <w:jc w:val="both"/>
        <w:rPr>
          <w:rFonts w:ascii="Palatino Linotype" w:hAnsi="Palatino Linotype" w:cs="Calibri"/>
          <w:b/>
          <w:sz w:val="20"/>
        </w:rPr>
      </w:pPr>
      <w:r w:rsidRPr="007B324F">
        <w:rPr>
          <w:rFonts w:ascii="Palatino Linotype" w:hAnsi="Palatino Linotype"/>
          <w:sz w:val="20"/>
        </w:rPr>
        <w:t xml:space="preserve">L’importo complessivo massimo stimato, ex art. 14, comma 4 del Codice (incluse le opzioni contrattuali ed i costi derivanti dal rischio di interferenze), ammonta ad € </w:t>
      </w:r>
      <w:r w:rsidR="001802E7">
        <w:rPr>
          <w:rFonts w:ascii="Palatino Linotype" w:hAnsi="Palatino Linotype"/>
          <w:sz w:val="20"/>
        </w:rPr>
        <w:t>5.250</w:t>
      </w:r>
      <w:r w:rsidR="00E237D2">
        <w:rPr>
          <w:rFonts w:ascii="Palatino Linotype" w:hAnsi="Palatino Linotype"/>
          <w:sz w:val="20"/>
        </w:rPr>
        <w:t>,00</w:t>
      </w:r>
      <w:r w:rsidRPr="007B324F">
        <w:rPr>
          <w:rFonts w:ascii="Palatino Linotype" w:hAnsi="Palatino Linotype"/>
          <w:sz w:val="20"/>
        </w:rPr>
        <w:t xml:space="preserve"> IVA esclusa.</w:t>
      </w:r>
    </w:p>
    <w:p w14:paraId="0E21BE14" w14:textId="77777777" w:rsidR="00A941E2" w:rsidRDefault="00A941E2" w:rsidP="008A2034">
      <w:pPr>
        <w:spacing w:line="22" w:lineRule="atLeast"/>
        <w:jc w:val="both"/>
        <w:rPr>
          <w:rFonts w:ascii="Palatino Linotype" w:eastAsia="Times New Roman" w:hAnsi="Palatino Linotype" w:cs="Arial"/>
          <w:b/>
          <w:sz w:val="20"/>
          <w:szCs w:val="20"/>
          <w:u w:val="single"/>
          <w:lang w:eastAsia="it-IT"/>
        </w:rPr>
      </w:pPr>
    </w:p>
    <w:p w14:paraId="65B2C894" w14:textId="4C5FB14D" w:rsidR="0033681E" w:rsidRPr="00D354BA" w:rsidRDefault="0033681E" w:rsidP="008A2034">
      <w:pPr>
        <w:spacing w:after="0" w:line="22" w:lineRule="atLeast"/>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5"/>
    <w:bookmarkEnd w:id="26"/>
    <w:p w14:paraId="733D24DC" w14:textId="68505A55" w:rsidR="00013B21" w:rsidRPr="008C2CCD" w:rsidRDefault="00D80B1A"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8A2034">
      <w:pPr>
        <w:pStyle w:val="Paragrafoelenco"/>
        <w:numPr>
          <w:ilvl w:val="0"/>
          <w:numId w:val="16"/>
        </w:numPr>
        <w:spacing w:after="0" w:line="22" w:lineRule="atLeast"/>
        <w:jc w:val="both"/>
        <w:rPr>
          <w:rFonts w:ascii="Palatino Linotype" w:hAnsi="Palatino Linotype"/>
          <w:sz w:val="20"/>
          <w:szCs w:val="20"/>
        </w:rPr>
      </w:pPr>
      <w:r w:rsidRPr="008C2CCD">
        <w:rPr>
          <w:rFonts w:ascii="Palatino Linotype" w:hAnsi="Palatino Linotype"/>
          <w:sz w:val="20"/>
          <w:szCs w:val="20"/>
        </w:rPr>
        <w:t xml:space="preserve">data e numero di ordine della S.A.; </w:t>
      </w:r>
    </w:p>
    <w:p w14:paraId="67B8475F"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8A2034">
      <w:pPr>
        <w:spacing w:after="0" w:line="22" w:lineRule="atLeas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8A2034">
      <w:pPr>
        <w:spacing w:after="0" w:line="22" w:lineRule="atLeas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pallets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8A2034">
      <w:pPr>
        <w:spacing w:after="0" w:line="22" w:lineRule="atLeas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29" w:name="_Toc164407046"/>
      <w:r w:rsidRPr="00D26496">
        <w:rPr>
          <w:rFonts w:ascii="Palatino Linotype" w:eastAsia="Times New Roman" w:hAnsi="Palatino Linotype" w:cs="Arial"/>
          <w:b/>
          <w:sz w:val="20"/>
          <w:szCs w:val="20"/>
          <w:u w:val="single"/>
          <w:lang w:eastAsia="it-IT"/>
        </w:rPr>
        <w:lastRenderedPageBreak/>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9"/>
    </w:p>
    <w:p w14:paraId="33B9DA22" w14:textId="727E9C66"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1343E47D"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xml:space="preserve">) sarà designato, nel rispetto della normativa vigente, </w:t>
      </w:r>
      <w:r w:rsidR="006D770F">
        <w:rPr>
          <w:rFonts w:ascii="Palatino Linotype" w:hAnsi="Palatino Linotype"/>
          <w:sz w:val="20"/>
          <w:szCs w:val="20"/>
        </w:rPr>
        <w:t xml:space="preserve">dall’ASM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8A2034">
      <w:pPr>
        <w:autoSpaceDE w:val="0"/>
        <w:autoSpaceDN w:val="0"/>
        <w:adjustRightInd w:val="0"/>
        <w:spacing w:after="0" w:line="22" w:lineRule="atLeas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8A2034">
      <w:pPr>
        <w:autoSpaceDE w:val="0"/>
        <w:autoSpaceDN w:val="0"/>
        <w:adjustRightInd w:val="0"/>
        <w:spacing w:after="0" w:line="22" w:lineRule="atLeas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l’efficientamento</w:t>
      </w:r>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(D.Lgs. n. 36/2023</w:t>
      </w:r>
      <w:bookmarkStart w:id="30"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30"/>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1" w:name="_Toc16440704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31"/>
    </w:p>
    <w:p w14:paraId="58FB817D" w14:textId="77777777" w:rsidR="00487966" w:rsidRPr="00B50EB2" w:rsidRDefault="0048796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2" w:name="_Toc164407048"/>
      <w:r w:rsidRPr="00B50EB2">
        <w:rPr>
          <w:rFonts w:ascii="Palatino Linotype" w:eastAsia="Times New Roman" w:hAnsi="Palatino Linotype" w:cs="Arial"/>
          <w:b/>
          <w:sz w:val="20"/>
          <w:szCs w:val="20"/>
          <w:u w:val="single"/>
          <w:lang w:eastAsia="it-IT"/>
        </w:rPr>
        <w:lastRenderedPageBreak/>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32"/>
    </w:p>
    <w:p w14:paraId="6330FD29" w14:textId="2E258F97" w:rsidR="00E212BB" w:rsidRDefault="00E212BB"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8A2034">
      <w:pPr>
        <w:spacing w:after="0" w:line="22" w:lineRule="atLeast"/>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3" w:name="_Toc16440704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33"/>
    </w:p>
    <w:p w14:paraId="09D31266" w14:textId="41712175" w:rsidR="00E4090D" w:rsidRPr="00D26496" w:rsidRDefault="00E4090D" w:rsidP="008A2034">
      <w:pPr>
        <w:autoSpaceDE w:val="0"/>
        <w:spacing w:after="0" w:line="22" w:lineRule="atLeast"/>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4" w:name="_Toc164407050"/>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34"/>
    </w:p>
    <w:p w14:paraId="56C63930" w14:textId="4CFBF2BF" w:rsidR="000C42BA" w:rsidRPr="000C42BA" w:rsidRDefault="000C42BA" w:rsidP="008A2034">
      <w:pPr>
        <w:autoSpaceDE w:val="0"/>
        <w:spacing w:after="0" w:line="22" w:lineRule="atLeast"/>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8A2034">
      <w:pPr>
        <w:autoSpaceDE w:val="0"/>
        <w:spacing w:after="0" w:line="22" w:lineRule="atLeast"/>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8A2034">
      <w:pPr>
        <w:keepNext/>
        <w:spacing w:after="120" w:line="22" w:lineRule="atLeast"/>
        <w:jc w:val="both"/>
        <w:outlineLvl w:val="1"/>
        <w:rPr>
          <w:rFonts w:ascii="Palatino Linotype" w:hAnsi="Palatino Linotype"/>
          <w:sz w:val="20"/>
          <w:szCs w:val="20"/>
          <w:lang w:eastAsia="it-IT"/>
        </w:rPr>
      </w:pPr>
    </w:p>
    <w:p w14:paraId="60C95D91" w14:textId="55167558" w:rsidR="00EA3727" w:rsidRDefault="00EA3727" w:rsidP="008A2034">
      <w:pPr>
        <w:keepNext/>
        <w:spacing w:after="120" w:line="22" w:lineRule="atLeast"/>
        <w:jc w:val="both"/>
        <w:outlineLvl w:val="1"/>
        <w:rPr>
          <w:rFonts w:ascii="Palatino Linotype" w:eastAsia="Times New Roman" w:hAnsi="Palatino Linotype" w:cs="Arial"/>
          <w:b/>
          <w:sz w:val="20"/>
          <w:szCs w:val="20"/>
          <w:u w:val="single"/>
          <w:lang w:eastAsia="it-IT"/>
        </w:rPr>
      </w:pPr>
      <w:bookmarkStart w:id="35" w:name="_Toc164407051"/>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5"/>
    </w:p>
    <w:p w14:paraId="779C3BB2" w14:textId="1C3078DC" w:rsidR="00924AC3" w:rsidRPr="00D26496" w:rsidRDefault="00924AC3" w:rsidP="008A2034">
      <w:pPr>
        <w:keepNext/>
        <w:spacing w:after="120" w:line="22" w:lineRule="atLeast"/>
        <w:jc w:val="both"/>
        <w:outlineLvl w:val="1"/>
        <w:rPr>
          <w:rFonts w:ascii="Palatino Linotype" w:eastAsia="Times New Roman" w:hAnsi="Palatino Linotype" w:cs="Arial"/>
          <w:b/>
          <w:sz w:val="20"/>
          <w:szCs w:val="20"/>
          <w:u w:val="single"/>
          <w:lang w:eastAsia="it-IT"/>
        </w:rPr>
      </w:pPr>
      <w:bookmarkStart w:id="36" w:name="_Toc164407052"/>
      <w:r>
        <w:rPr>
          <w:rFonts w:ascii="Palatino Linotype" w:eastAsia="Times New Roman" w:hAnsi="Palatino Linotype" w:cs="Arial"/>
          <w:b/>
          <w:sz w:val="20"/>
          <w:szCs w:val="20"/>
          <w:u w:val="single"/>
          <w:lang w:eastAsia="it-IT"/>
        </w:rPr>
        <w:t>Ove applicabile nell’ambito della fornitura oggetto dell’affidamento:</w:t>
      </w:r>
      <w:bookmarkEnd w:id="36"/>
    </w:p>
    <w:p w14:paraId="42756165" w14:textId="77777777" w:rsidR="00825B2C" w:rsidRPr="00D26496" w:rsidRDefault="00825B2C" w:rsidP="008A2034">
      <w:pPr>
        <w:pStyle w:val="Paragrafoelenco"/>
        <w:numPr>
          <w:ilvl w:val="0"/>
          <w:numId w:val="5"/>
        </w:numPr>
        <w:spacing w:line="22" w:lineRule="atLeast"/>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8A2034">
      <w:pPr>
        <w:spacing w:line="22" w:lineRule="atLeast"/>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41C99CC7" w14:textId="77777777" w:rsidR="00113FC0" w:rsidRPr="00D26496" w:rsidRDefault="00113FC0" w:rsidP="008A2034">
      <w:pPr>
        <w:spacing w:after="0" w:line="22" w:lineRule="atLeast"/>
        <w:jc w:val="both"/>
        <w:rPr>
          <w:rFonts w:ascii="Palatino Linotype" w:hAnsi="Palatino Linotype"/>
          <w:sz w:val="20"/>
          <w:szCs w:val="20"/>
          <w:lang w:eastAsia="it-IT"/>
        </w:rPr>
      </w:pPr>
    </w:p>
    <w:p w14:paraId="6E904639" w14:textId="75EDDD5E" w:rsidR="00113FC0" w:rsidRPr="002D7B36" w:rsidRDefault="0019665A" w:rsidP="008A2034">
      <w:pPr>
        <w:pStyle w:val="Paragrafoelenco"/>
        <w:numPr>
          <w:ilvl w:val="0"/>
          <w:numId w:val="5"/>
        </w:numPr>
        <w:spacing w:line="22" w:lineRule="atLeast"/>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8A2034">
      <w:pPr>
        <w:spacing w:after="0" w:line="22" w:lineRule="atLeast"/>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w:t>
      </w:r>
      <w:r w:rsidR="00DD62D3" w:rsidRPr="002D7B36">
        <w:rPr>
          <w:rFonts w:ascii="Palatino Linotype" w:hAnsi="Palatino Linotype"/>
          <w:sz w:val="20"/>
          <w:szCs w:val="20"/>
          <w:lang w:eastAsia="it-IT"/>
        </w:rPr>
        <w:lastRenderedPageBreak/>
        <w:t xml:space="preserve">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7" w:name="_Toc164407053"/>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7"/>
    </w:p>
    <w:p w14:paraId="2EA65E1F" w14:textId="009ABC19"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3F7595F7" w14:textId="1C7FCBB5" w:rsidR="00113FC0"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1DA1E22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8" w:name="_Toc164407054"/>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8"/>
    </w:p>
    <w:p w14:paraId="579AA64D" w14:textId="77777777" w:rsidR="00A557B9" w:rsidRPr="00B50EB2" w:rsidRDefault="00A557B9"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592B4C12" w14:textId="31437951" w:rsidR="00113FC0" w:rsidRPr="00D26496" w:rsidRDefault="00404D3D"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Le penali applicate</w:t>
      </w:r>
      <w:r w:rsidR="00714817" w:rsidRPr="00B50EB2">
        <w:rPr>
          <w:rFonts w:ascii="Palatino Linotype" w:hAnsi="Palatino Linotype"/>
          <w:sz w:val="20"/>
          <w:szCs w:val="20"/>
          <w:lang w:eastAsia="it-IT"/>
        </w:rPr>
        <w:t xml:space="preserve"> non possono comunque superare, complessivamente, il 10 per cento d</w:t>
      </w:r>
      <w:r w:rsidRPr="00B50EB2">
        <w:rPr>
          <w:rFonts w:ascii="Palatino Linotype" w:hAnsi="Palatino Linotype"/>
          <w:sz w:val="20"/>
          <w:szCs w:val="20"/>
          <w:lang w:eastAsia="it-IT"/>
        </w:rPr>
        <w:t>ell’</w:t>
      </w:r>
      <w:r w:rsidR="00714817" w:rsidRPr="00B50EB2">
        <w:rPr>
          <w:rFonts w:ascii="Palatino Linotype" w:hAnsi="Palatino Linotype"/>
          <w:sz w:val="20"/>
          <w:szCs w:val="20"/>
          <w:lang w:eastAsia="it-IT"/>
        </w:rPr>
        <w:t>ammontare netto contrattuale.</w:t>
      </w:r>
    </w:p>
    <w:p w14:paraId="6D12369D"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0A370432"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r w:rsidR="006D770F">
        <w:rPr>
          <w:rFonts w:ascii="Palatino Linotype" w:hAnsi="Palatino Linotype"/>
          <w:sz w:val="20"/>
          <w:szCs w:val="20"/>
          <w:lang w:eastAsia="it-IT"/>
        </w:rPr>
        <w:t>accogl</w:t>
      </w:r>
      <w:r w:rsidR="007B324F" w:rsidRPr="00D26496">
        <w:rPr>
          <w:rFonts w:ascii="Palatino Linotype" w:hAnsi="Palatino Linotype"/>
          <w:sz w:val="20"/>
          <w:szCs w:val="20"/>
          <w:lang w:eastAsia="it-IT"/>
        </w:rPr>
        <w:t>ibili</w:t>
      </w:r>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lastRenderedPageBreak/>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9" w:name="_Toc164407055"/>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9"/>
    </w:p>
    <w:p w14:paraId="77D767E5" w14:textId="7C84FC72" w:rsidR="00E945FE" w:rsidRPr="00E945FE" w:rsidRDefault="00E945FE" w:rsidP="008A2034">
      <w:pPr>
        <w:spacing w:after="0" w:line="22" w:lineRule="atLeast"/>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8A2034">
      <w:pPr>
        <w:spacing w:after="0" w:line="22" w:lineRule="atLeast"/>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8A2034">
      <w:pPr>
        <w:spacing w:after="0" w:line="22" w:lineRule="atLeast"/>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 xml:space="preserve">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w:t>
      </w:r>
      <w:r w:rsidRPr="00E945FE">
        <w:rPr>
          <w:rFonts w:ascii="Palatino Linotype" w:hAnsi="Palatino Linotype"/>
          <w:sz w:val="20"/>
          <w:szCs w:val="20"/>
          <w:lang w:eastAsia="it-IT"/>
        </w:rPr>
        <w:lastRenderedPageBreak/>
        <w:t>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8A2034">
      <w:pPr>
        <w:spacing w:after="0" w:line="22" w:lineRule="atLeast"/>
        <w:jc w:val="both"/>
        <w:rPr>
          <w:rFonts w:ascii="Palatino Linotype" w:hAnsi="Palatino Linotype"/>
          <w:sz w:val="20"/>
          <w:szCs w:val="20"/>
          <w:lang w:eastAsia="it-IT"/>
        </w:rPr>
      </w:pPr>
    </w:p>
    <w:p w14:paraId="50E6C273" w14:textId="710F2CD8" w:rsidR="00EA3727" w:rsidRPr="00D26496" w:rsidRDefault="00EA3727" w:rsidP="008A2034">
      <w:pPr>
        <w:keepNext/>
        <w:spacing w:before="120" w:after="120" w:line="22" w:lineRule="atLeast"/>
        <w:jc w:val="both"/>
        <w:outlineLvl w:val="1"/>
        <w:rPr>
          <w:rFonts w:ascii="Palatino Linotype" w:eastAsia="Times New Roman" w:hAnsi="Palatino Linotype" w:cs="Arial"/>
          <w:b/>
          <w:sz w:val="20"/>
          <w:szCs w:val="20"/>
          <w:u w:val="single"/>
          <w:lang w:eastAsia="it-IT"/>
        </w:rPr>
      </w:pPr>
      <w:bookmarkStart w:id="40" w:name="_Toc16440705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40"/>
    </w:p>
    <w:p w14:paraId="4FFC089D" w14:textId="181D9570" w:rsidR="00E945FE" w:rsidRPr="000766A1" w:rsidRDefault="00E945FE" w:rsidP="008A2034">
      <w:pPr>
        <w:spacing w:after="120" w:line="22" w:lineRule="atLeast"/>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D.Lgs.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1" w:name="_Toc16440705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41"/>
    </w:p>
    <w:p w14:paraId="210D3636" w14:textId="2C865F92" w:rsidR="00E945FE" w:rsidRPr="000766A1" w:rsidRDefault="00E945FE" w:rsidP="008A2034">
      <w:pPr>
        <w:spacing w:line="22" w:lineRule="atLeast"/>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lett. a), b), c), d) del Codice. </w:t>
      </w:r>
    </w:p>
    <w:p w14:paraId="10E990E2" w14:textId="25B49408" w:rsidR="008A3223" w:rsidRPr="008A3223" w:rsidRDefault="008A3223" w:rsidP="008A2034">
      <w:pPr>
        <w:suppressAutoHyphens/>
        <w:spacing w:line="22" w:lineRule="atLeast"/>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2034">
      <w:pPr>
        <w:suppressAutoHyphens/>
        <w:spacing w:line="22" w:lineRule="atLeast"/>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2" w:name="_Toc16440705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42"/>
    </w:p>
    <w:p w14:paraId="161E6653"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3" w:name="_Toc164407059"/>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43"/>
    </w:p>
    <w:p w14:paraId="50F7C670"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lett. d) del Codice. </w:t>
      </w:r>
    </w:p>
    <w:p w14:paraId="4C849014"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E’ ammesso il subappalto secondo le disposizioni dettate dall’art. 119 del Codice.</w:t>
      </w:r>
    </w:p>
    <w:p w14:paraId="14981D7E"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lastRenderedPageBreak/>
        <w:t>Il contraente principale e il subappaltatore sono responsabili in solido nei confronti della stazione appaltante per le prestazioni oggetto del contratto di subappalto.</w:t>
      </w:r>
    </w:p>
    <w:p w14:paraId="4528A505" w14:textId="76D33A7E"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4" w:name="_Toc16440706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18.</w:t>
      </w:r>
      <w:r w:rsidRPr="000766A1">
        <w:rPr>
          <w:rFonts w:ascii="Palatino Linotype" w:hAnsi="Palatino Linotype"/>
          <w:b/>
          <w:sz w:val="20"/>
          <w:u w:val="single"/>
          <w:lang w:eastAsia="it-IT"/>
        </w:rPr>
        <w:t xml:space="preserve"> - Obblighi derivanti dal rapporto di lavoro</w:t>
      </w:r>
      <w:bookmarkEnd w:id="44"/>
    </w:p>
    <w:p w14:paraId="434F91B3"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229A074C"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5" w:name="_Toc16440706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19.</w:t>
      </w:r>
      <w:r w:rsidRPr="000766A1">
        <w:rPr>
          <w:rFonts w:ascii="Palatino Linotype" w:hAnsi="Palatino Linotype"/>
          <w:b/>
          <w:sz w:val="20"/>
          <w:u w:val="single"/>
          <w:lang w:eastAsia="it-IT"/>
        </w:rPr>
        <w:t xml:space="preserve"> - Sicurezza sul lavoro</w:t>
      </w:r>
      <w:bookmarkEnd w:id="45"/>
    </w:p>
    <w:p w14:paraId="3701E3F6" w14:textId="021611A4" w:rsidR="00E945FE" w:rsidRPr="000766A1" w:rsidRDefault="006D770F" w:rsidP="008A2034">
      <w:pPr>
        <w:pStyle w:val="Paragrafoelenco"/>
        <w:autoSpaceDE w:val="0"/>
        <w:spacing w:line="22" w:lineRule="atLeast"/>
        <w:ind w:left="0" w:firstLine="0"/>
        <w:jc w:val="both"/>
        <w:rPr>
          <w:rFonts w:ascii="Palatino Linotype" w:hAnsi="Palatino Linotype"/>
          <w:sz w:val="20"/>
          <w:szCs w:val="20"/>
        </w:rPr>
      </w:pPr>
      <w:bookmarkStart w:id="46" w:name="_Hlk1038991"/>
      <w:r>
        <w:rPr>
          <w:rFonts w:ascii="Palatino Linotype" w:hAnsi="Palatino Linotype"/>
          <w:sz w:val="20"/>
          <w:szCs w:val="20"/>
        </w:rPr>
        <w:t>L’ASM</w:t>
      </w:r>
      <w:r w:rsidR="00E945FE" w:rsidRPr="000766A1">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dell’Azienda, per quanto attiene all’osservanza di tutte le norme di igiene e sicurezza del lavoro. </w:t>
      </w:r>
    </w:p>
    <w:bookmarkEnd w:id="46"/>
    <w:p w14:paraId="5E93193A" w14:textId="23996AFB"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 xml:space="preserve">Se applicabile nell’appalto, sarà sottoposta a verifica periodica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specifici del personale -riferentesi in particolare alle mansioni ed ai posti di lavoro oggetto del presente appalto- degli addetti al servizio, ai sensi della normativa vigente in materia. </w:t>
      </w:r>
    </w:p>
    <w:p w14:paraId="4C3B9D23"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608241A"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Considerata la natura dell’appalto, non sono presenti di rischi dati da interferenze, nel rispetto di quanto disposto dall’art. 26 del D.Lgs. n. 81/2008 e s.m.i.</w:t>
      </w:r>
    </w:p>
    <w:p w14:paraId="215DD1DD" w14:textId="59AD79EB"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7" w:name="_Toc16440706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20.</w:t>
      </w:r>
      <w:r w:rsidRPr="000766A1">
        <w:rPr>
          <w:rFonts w:ascii="Palatino Linotype" w:hAnsi="Palatino Linotype"/>
          <w:b/>
          <w:sz w:val="20"/>
          <w:u w:val="single"/>
          <w:lang w:eastAsia="it-IT"/>
        </w:rPr>
        <w:t xml:space="preserve"> - Regolarità contributiva e retributiva</w:t>
      </w:r>
      <w:bookmarkEnd w:id="47"/>
    </w:p>
    <w:p w14:paraId="2748CBA7"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1C94702D" w14:textId="77777777" w:rsidR="00E945FE" w:rsidRPr="000766A1" w:rsidRDefault="00E945FE" w:rsidP="008A2034">
      <w:pPr>
        <w:numPr>
          <w:ilvl w:val="0"/>
          <w:numId w:val="10"/>
        </w:numPr>
        <w:autoSpaceDE w:val="0"/>
        <w:spacing w:after="0" w:line="22" w:lineRule="atLeast"/>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8A2034">
      <w:pPr>
        <w:pStyle w:val="Paragrafoelenco"/>
        <w:numPr>
          <w:ilvl w:val="0"/>
          <w:numId w:val="10"/>
        </w:numPr>
        <w:suppressAutoHyphens/>
        <w:autoSpaceDE w:val="0"/>
        <w:spacing w:after="0" w:line="22" w:lineRule="atLeast"/>
        <w:ind w:left="709" w:hanging="425"/>
        <w:contextualSpacing w:val="0"/>
        <w:jc w:val="both"/>
        <w:rPr>
          <w:rFonts w:ascii="Palatino Linotype" w:hAnsi="Palatino Linotype"/>
          <w:sz w:val="20"/>
          <w:szCs w:val="20"/>
        </w:rPr>
      </w:pPr>
      <w:r w:rsidRPr="000766A1">
        <w:rPr>
          <w:rFonts w:ascii="Palatino Linotype" w:hAnsi="Palatino Linotype"/>
          <w:sz w:val="20"/>
          <w:szCs w:val="20"/>
        </w:rPr>
        <w:lastRenderedPageBreak/>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5AE974B5"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8" w:name="_Toc16440706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21.</w:t>
      </w:r>
      <w:r w:rsidRPr="000766A1">
        <w:rPr>
          <w:rFonts w:ascii="Palatino Linotype" w:hAnsi="Palatino Linotype"/>
          <w:b/>
          <w:sz w:val="20"/>
          <w:u w:val="single"/>
          <w:lang w:eastAsia="it-IT"/>
        </w:rPr>
        <w:t xml:space="preserve"> - Corrispettivi</w:t>
      </w:r>
      <w:bookmarkEnd w:id="48"/>
    </w:p>
    <w:p w14:paraId="4A14ADF5"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 corrispettivi contrattuali </w:t>
      </w:r>
      <w:bookmarkStart w:id="49" w:name="_Hlk1040418"/>
      <w:r w:rsidRPr="000766A1">
        <w:rPr>
          <w:rFonts w:ascii="Palatino Linotype" w:hAnsi="Palatino Linotype"/>
          <w:sz w:val="20"/>
        </w:rPr>
        <w:t>dovuti dall’Azienda al Fornitore</w:t>
      </w:r>
      <w:bookmarkEnd w:id="49"/>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2611DA26"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0" w:name="_Toc16440706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22.</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50"/>
    </w:p>
    <w:p w14:paraId="15FA0BAD"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w:t>
      </w:r>
      <w:r w:rsidRPr="000766A1">
        <w:rPr>
          <w:rFonts w:ascii="Palatino Linotype" w:hAnsi="Palatino Linotype"/>
          <w:sz w:val="20"/>
        </w:rPr>
        <w:lastRenderedPageBreak/>
        <w:t xml:space="preserve">dell’Amministrazione Contraente. In caso di ritardo nei pagamenti, si applica la normativa di cui al D. Lgs. n. 231/2002 e s.m.i. </w:t>
      </w:r>
    </w:p>
    <w:p w14:paraId="7DCD9856"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660E735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1" w:name="_Toc164407065"/>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23.</w:t>
      </w:r>
      <w:r w:rsidRPr="000766A1">
        <w:rPr>
          <w:rFonts w:ascii="Palatino Linotype" w:hAnsi="Palatino Linotype"/>
          <w:b/>
          <w:sz w:val="20"/>
          <w:u w:val="single"/>
          <w:lang w:eastAsia="it-IT"/>
        </w:rPr>
        <w:t xml:space="preserve"> - Tracciabilità dei flussi finanziari</w:t>
      </w:r>
      <w:bookmarkEnd w:id="51"/>
    </w:p>
    <w:p w14:paraId="4874043D"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4381A181"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2" w:name="_Toc16440706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24.</w:t>
      </w:r>
      <w:r w:rsidRPr="000766A1">
        <w:rPr>
          <w:rFonts w:ascii="Palatino Linotype" w:hAnsi="Palatino Linotype"/>
          <w:b/>
          <w:sz w:val="20"/>
          <w:u w:val="single"/>
          <w:lang w:eastAsia="it-IT"/>
        </w:rPr>
        <w:t xml:space="preserve"> - Garanzia definitiva</w:t>
      </w:r>
      <w:bookmarkEnd w:id="52"/>
    </w:p>
    <w:p w14:paraId="59C8D29E" w14:textId="134387CE" w:rsidR="00F61AAC" w:rsidRPr="00F61AAC" w:rsidRDefault="00F61AAC" w:rsidP="008A2034">
      <w:pPr>
        <w:autoSpaceDE w:val="0"/>
        <w:autoSpaceDN w:val="0"/>
        <w:adjustRightInd w:val="0"/>
        <w:spacing w:after="0" w:line="22" w:lineRule="atLeast"/>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D.Lgs. n. 36/2023.</w:t>
      </w:r>
    </w:p>
    <w:p w14:paraId="3D01D076" w14:textId="7B3C5DEA" w:rsidR="00EA03CD" w:rsidRPr="00EA03CD" w:rsidRDefault="00EA03CD" w:rsidP="008A2034">
      <w:pPr>
        <w:autoSpaceDE w:val="0"/>
        <w:autoSpaceDN w:val="0"/>
        <w:adjustRightInd w:val="0"/>
        <w:spacing w:after="0" w:line="22" w:lineRule="atLeast"/>
        <w:jc w:val="both"/>
        <w:rPr>
          <w:rFonts w:ascii="Palatino Linotype" w:hAnsi="Palatino Linotype"/>
          <w:sz w:val="20"/>
        </w:rPr>
      </w:pPr>
      <w:r w:rsidRPr="00B50EB2">
        <w:rPr>
          <w:rFonts w:ascii="Palatino Linotype" w:hAnsi="Palatino Linotype"/>
          <w:sz w:val="20"/>
        </w:rPr>
        <w:t xml:space="preserve">All’atto della stipulazione del contratto, </w:t>
      </w:r>
      <w:r w:rsidRPr="00F61AAC">
        <w:rPr>
          <w:rFonts w:ascii="Palatino Linotype" w:hAnsi="Palatino Linotype"/>
          <w:b/>
          <w:sz w:val="20"/>
          <w:u w:val="single"/>
        </w:rPr>
        <w:t>l’aggiudicatario dovrà presentare una garanzia definitiva</w:t>
      </w:r>
      <w:r w:rsidRPr="00B50EB2">
        <w:rPr>
          <w:rFonts w:ascii="Palatino Linotype" w:hAnsi="Palatino Linotype"/>
          <w:sz w:val="20"/>
        </w:rPr>
        <w:t xml:space="preserve"> il cui valore sarà </w:t>
      </w:r>
      <w:r w:rsidRPr="00F61AAC">
        <w:rPr>
          <w:rFonts w:ascii="Palatino Linotype" w:hAnsi="Palatino Linotype"/>
          <w:b/>
          <w:sz w:val="20"/>
        </w:rPr>
        <w:t>pari al 5% dell’importo contrattuale</w:t>
      </w:r>
      <w:r w:rsidRPr="00B50EB2">
        <w:rPr>
          <w:rFonts w:ascii="Palatino Linotype" w:hAnsi="Palatino Linotype"/>
          <w:sz w:val="20"/>
        </w:rPr>
        <w:t xml:space="preserve"> ai sensi dell’art. 53, comma 4 del Codice.</w:t>
      </w:r>
    </w:p>
    <w:p w14:paraId="056E39B2" w14:textId="48273A8D"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CEF0459"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886C5BC"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655CC3CB"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lastRenderedPageBreak/>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32D01E62"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Le garanzie fideiussorie e le polizze assicurative previste dal codice sono conformi agli schemi tipo approvati con decreto del Ministro delle imprese e del made in Italy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52A750F"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113716DD"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3" w:name="_Toc16440706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25.</w:t>
      </w:r>
      <w:r w:rsidRPr="000766A1">
        <w:rPr>
          <w:rFonts w:ascii="Palatino Linotype" w:hAnsi="Palatino Linotype"/>
          <w:b/>
          <w:sz w:val="20"/>
          <w:u w:val="single"/>
          <w:lang w:eastAsia="it-IT"/>
        </w:rPr>
        <w:t xml:space="preserve"> - Spese, stipula e registrazione del contratto</w:t>
      </w:r>
      <w:bookmarkEnd w:id="53"/>
    </w:p>
    <w:p w14:paraId="515C7F78" w14:textId="21DA52E3" w:rsidR="00E945FE" w:rsidRPr="000766A1" w:rsidRDefault="00E945FE" w:rsidP="008A2034">
      <w:pPr>
        <w:autoSpaceDE w:val="0"/>
        <w:autoSpaceDN w:val="0"/>
        <w:adjustRightInd w:val="0"/>
        <w:spacing w:line="22" w:lineRule="atLeast"/>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6D770F" w14:paraId="16D270B2" w14:textId="77777777" w:rsidTr="006D770F">
        <w:trPr>
          <w:trHeight w:val="551"/>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t>Fascia di importo contratto</w:t>
            </w:r>
            <w:r w:rsidRPr="006D770F">
              <w:rPr>
                <w:rFonts w:ascii="Palatino Linotype" w:hAnsi="Palatino Linotype"/>
                <w:sz w:val="16"/>
                <w:szCs w:val="16"/>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t>Imposta</w:t>
            </w:r>
            <w:r w:rsidRPr="006D770F">
              <w:rPr>
                <w:rFonts w:ascii="Palatino Linotype" w:hAnsi="Palatino Linotype"/>
                <w:sz w:val="16"/>
                <w:szCs w:val="16"/>
              </w:rPr>
              <w:br/>
              <w:t>(valori in euro)</w:t>
            </w:r>
          </w:p>
        </w:tc>
      </w:tr>
      <w:tr w:rsidR="00E945FE" w:rsidRPr="006D770F"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&lt; 40.000</w:t>
            </w:r>
          </w:p>
        </w:tc>
        <w:tc>
          <w:tcPr>
            <w:tcW w:w="2385" w:type="dxa"/>
            <w:tcBorders>
              <w:top w:val="nil"/>
              <w:left w:val="nil"/>
              <w:bottom w:val="nil"/>
              <w:right w:val="nil"/>
            </w:tcBorders>
            <w:shd w:val="clear" w:color="auto" w:fill="EAFFFF"/>
            <w:vAlign w:val="center"/>
            <w:hideMark/>
          </w:tcPr>
          <w:p w14:paraId="2CF0D40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Esente</w:t>
            </w:r>
          </w:p>
        </w:tc>
      </w:tr>
      <w:tr w:rsidR="00E945FE" w:rsidRPr="006D770F"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40.000 &lt; 150.000</w:t>
            </w:r>
          </w:p>
        </w:tc>
        <w:tc>
          <w:tcPr>
            <w:tcW w:w="2385" w:type="dxa"/>
            <w:tcBorders>
              <w:top w:val="nil"/>
              <w:left w:val="nil"/>
              <w:bottom w:val="nil"/>
              <w:right w:val="nil"/>
            </w:tcBorders>
            <w:shd w:val="clear" w:color="auto" w:fill="EAFFFF"/>
            <w:vAlign w:val="center"/>
          </w:tcPr>
          <w:p w14:paraId="0B03C0BD"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40</w:t>
            </w:r>
          </w:p>
        </w:tc>
      </w:tr>
      <w:tr w:rsidR="00E945FE" w:rsidRPr="006D770F"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150.000 &lt; 1.000.000</w:t>
            </w:r>
          </w:p>
        </w:tc>
        <w:tc>
          <w:tcPr>
            <w:tcW w:w="2385" w:type="dxa"/>
            <w:tcBorders>
              <w:top w:val="nil"/>
              <w:left w:val="nil"/>
              <w:bottom w:val="nil"/>
              <w:right w:val="nil"/>
            </w:tcBorders>
            <w:shd w:val="clear" w:color="auto" w:fill="EAFFFF"/>
            <w:vAlign w:val="center"/>
          </w:tcPr>
          <w:p w14:paraId="59AF6637"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120</w:t>
            </w:r>
          </w:p>
        </w:tc>
      </w:tr>
      <w:tr w:rsidR="00E945FE" w:rsidRPr="006D770F"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250</w:t>
            </w:r>
          </w:p>
        </w:tc>
      </w:tr>
      <w:tr w:rsidR="00E945FE" w:rsidRPr="006D770F"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500</w:t>
            </w:r>
          </w:p>
        </w:tc>
      </w:tr>
      <w:tr w:rsidR="00E945FE" w:rsidRPr="006D770F"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25.000.000</w:t>
            </w:r>
          </w:p>
        </w:tc>
        <w:tc>
          <w:tcPr>
            <w:tcW w:w="2385" w:type="dxa"/>
            <w:tcBorders>
              <w:top w:val="nil"/>
              <w:left w:val="nil"/>
              <w:bottom w:val="nil"/>
              <w:right w:val="nil"/>
            </w:tcBorders>
            <w:shd w:val="clear" w:color="auto" w:fill="EAFFFF"/>
            <w:vAlign w:val="center"/>
          </w:tcPr>
          <w:p w14:paraId="66A68D5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1.000</w:t>
            </w:r>
          </w:p>
        </w:tc>
      </w:tr>
    </w:tbl>
    <w:p w14:paraId="7130D454" w14:textId="77777777" w:rsidR="00E945FE" w:rsidRPr="000766A1" w:rsidRDefault="00E945FE" w:rsidP="008A2034">
      <w:pPr>
        <w:autoSpaceDE w:val="0"/>
        <w:autoSpaceDN w:val="0"/>
        <w:adjustRightInd w:val="0"/>
        <w:spacing w:line="22" w:lineRule="atLeast"/>
        <w:jc w:val="both"/>
        <w:rPr>
          <w:rFonts w:ascii="Palatino Linotype" w:hAnsi="Palatino Linotype"/>
          <w:sz w:val="20"/>
        </w:rPr>
      </w:pPr>
    </w:p>
    <w:p w14:paraId="794E93F9" w14:textId="51EF2B9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4" w:name="_Toc16440706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26.</w:t>
      </w:r>
      <w:r w:rsidRPr="000766A1">
        <w:rPr>
          <w:rFonts w:ascii="Palatino Linotype" w:hAnsi="Palatino Linotype"/>
          <w:b/>
          <w:sz w:val="20"/>
          <w:u w:val="single"/>
          <w:lang w:eastAsia="it-IT"/>
        </w:rPr>
        <w:t xml:space="preserve"> - Controversie</w:t>
      </w:r>
      <w:bookmarkEnd w:id="54"/>
    </w:p>
    <w:p w14:paraId="568FA23B" w14:textId="2A4DB405" w:rsidR="00E945FE" w:rsidRPr="000766A1" w:rsidRDefault="00E945FE" w:rsidP="008A2034">
      <w:pPr>
        <w:spacing w:line="22" w:lineRule="atLeast"/>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Nelle controversie di cui sopra non rientrano le fattispecie previste dall’art. 120 del D.Lgs. n. 104/2010 e s.m.i. nelle quali c’è la competenza esclusiva del giudice amministrativo. Si precisa che il presente capitolato non contiene la “clausola compromissoria”.</w:t>
      </w:r>
    </w:p>
    <w:p w14:paraId="6DC0BE2F" w14:textId="77777777" w:rsidR="00A941E2" w:rsidRDefault="00A941E2" w:rsidP="008A2034">
      <w:pPr>
        <w:keepNext/>
        <w:spacing w:after="0" w:line="22" w:lineRule="atLeast"/>
        <w:jc w:val="both"/>
        <w:outlineLvl w:val="1"/>
        <w:rPr>
          <w:rFonts w:ascii="Palatino Linotype" w:hAnsi="Palatino Linotype"/>
          <w:b/>
          <w:sz w:val="20"/>
          <w:u w:val="single"/>
          <w:lang w:eastAsia="it-IT"/>
        </w:rPr>
      </w:pPr>
      <w:bookmarkStart w:id="55" w:name="_Toc164407069"/>
    </w:p>
    <w:p w14:paraId="5F4F8520" w14:textId="44939B7C" w:rsidR="00E945FE" w:rsidRPr="000766A1" w:rsidRDefault="00E945FE" w:rsidP="008A2034">
      <w:pPr>
        <w:keepNext/>
        <w:spacing w:after="0" w:line="22" w:lineRule="atLeas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27.</w:t>
      </w:r>
      <w:r w:rsidRPr="000766A1">
        <w:rPr>
          <w:rFonts w:ascii="Palatino Linotype" w:hAnsi="Palatino Linotype"/>
          <w:b/>
          <w:sz w:val="20"/>
          <w:u w:val="single"/>
          <w:lang w:eastAsia="it-IT"/>
        </w:rPr>
        <w:t xml:space="preserve"> - Trattamento dei Dati Personali e Privacy</w:t>
      </w:r>
      <w:bookmarkEnd w:id="55"/>
    </w:p>
    <w:p w14:paraId="73856FD3"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w:t>
      </w:r>
      <w:r w:rsidRPr="00A941E2">
        <w:rPr>
          <w:rFonts w:ascii="Palatino Linotype" w:hAnsi="Palatino Linotype"/>
          <w:sz w:val="20"/>
          <w:szCs w:val="20"/>
        </w:rPr>
        <w:lastRenderedPageBreak/>
        <w:t>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550023F4" w:rsidR="00E945FE" w:rsidRPr="00A941E2" w:rsidRDefault="00E945FE" w:rsidP="007B1A3B">
      <w:pPr>
        <w:keepNext/>
        <w:spacing w:before="120" w:after="120" w:line="22" w:lineRule="atLeast"/>
        <w:jc w:val="both"/>
        <w:outlineLvl w:val="1"/>
        <w:rPr>
          <w:rFonts w:ascii="Palatino Linotype" w:hAnsi="Palatino Linotype"/>
          <w:b/>
          <w:sz w:val="20"/>
          <w:szCs w:val="20"/>
          <w:u w:val="single"/>
          <w:lang w:eastAsia="it-IT"/>
        </w:rPr>
      </w:pPr>
      <w:bookmarkStart w:id="56" w:name="_Toc164407070"/>
      <w:r w:rsidRPr="00A941E2">
        <w:rPr>
          <w:rFonts w:ascii="Palatino Linotype" w:hAnsi="Palatino Linotype"/>
          <w:b/>
          <w:sz w:val="20"/>
          <w:szCs w:val="20"/>
          <w:u w:val="single"/>
          <w:lang w:eastAsia="it-IT"/>
        </w:rPr>
        <w:t xml:space="preserve">Art. </w:t>
      </w:r>
      <w:r w:rsidR="0084166C" w:rsidRPr="00A941E2">
        <w:rPr>
          <w:rFonts w:ascii="Palatino Linotype" w:hAnsi="Palatino Linotype"/>
          <w:b/>
          <w:sz w:val="20"/>
          <w:szCs w:val="20"/>
          <w:u w:val="single"/>
          <w:lang w:eastAsia="it-IT"/>
        </w:rPr>
        <w:t>28.</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6"/>
    </w:p>
    <w:p w14:paraId="1428D007" w14:textId="09327D3C" w:rsidR="00E945FE" w:rsidRPr="00A941E2" w:rsidRDefault="00E945FE" w:rsidP="008A2034">
      <w:pPr>
        <w:autoSpaceDE w:val="0"/>
        <w:autoSpaceDN w:val="0"/>
        <w:adjustRightInd w:val="0"/>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8A2034">
      <w:pPr>
        <w:autoSpaceDE w:val="0"/>
        <w:autoSpaceDN w:val="0"/>
        <w:adjustRightInd w:val="0"/>
        <w:spacing w:after="0" w:line="22" w:lineRule="atLeast"/>
        <w:jc w:val="both"/>
        <w:rPr>
          <w:rFonts w:ascii="Palatino Linotype" w:hAnsi="Palatino Linotype"/>
          <w:sz w:val="20"/>
          <w:szCs w:val="20"/>
          <w:lang w:eastAsia="it-IT"/>
        </w:rPr>
      </w:pPr>
      <w:r w:rsidRPr="00A941E2">
        <w:rPr>
          <w:rFonts w:ascii="Palatino Linotype" w:hAnsi="Palatino Linotype"/>
          <w:sz w:val="20"/>
          <w:szCs w:val="20"/>
        </w:rPr>
        <w:t>Per quanto non previsto dalla suddetta documentazione di gara, si applica al contratto la normativa vigente nel settore oggetto del presente capitolato e successive modificazioni ed integrazioni, il D.Lgs.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6A2186" w:rsidRDefault="006A2186" w:rsidP="00EE28FC">
      <w:pPr>
        <w:spacing w:after="0" w:line="240" w:lineRule="auto"/>
      </w:pPr>
      <w:r>
        <w:separator/>
      </w:r>
    </w:p>
  </w:endnote>
  <w:endnote w:type="continuationSeparator" w:id="0">
    <w:p w14:paraId="705E09F0" w14:textId="77777777" w:rsidR="006A2186" w:rsidRDefault="006A2186"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687" w:usb1="00000013" w:usb2="00000000" w:usb3="00000000" w:csb0="0000009F" w:csb1="00000000"/>
  </w:font>
  <w:font w:name="CIDFont+F3">
    <w:panose1 w:val="00000000000000000000"/>
    <w:charset w:val="00"/>
    <w:family w:val="auto"/>
    <w:notTrueType/>
    <w:pitch w:val="default"/>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Times-Roman">
    <w:altName w:val="Times New Roman"/>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55509F14" w:rsidR="00E748DA" w:rsidRPr="00C4211A" w:rsidRDefault="00E748DA"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 xml:space="preserve">Capitolato </w:t>
    </w:r>
    <w:r w:rsidR="00A941E2">
      <w:rPr>
        <w:rFonts w:ascii="Palatino Linotype" w:eastAsia="Times New Roman" w:hAnsi="Palatino Linotype"/>
        <w:i/>
        <w:color w:val="002060"/>
        <w:sz w:val="16"/>
        <w:szCs w:val="16"/>
        <w:lang w:eastAsia="it-IT"/>
      </w:rPr>
      <w:t>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C576F3">
      <w:rPr>
        <w:rFonts w:ascii="Palatino Linotype" w:eastAsia="Times New Roman" w:hAnsi="Palatino Linotype"/>
        <w:b/>
        <w:bCs/>
        <w:i/>
        <w:noProof/>
        <w:color w:val="002060"/>
        <w:sz w:val="16"/>
        <w:szCs w:val="16"/>
        <w:lang w:eastAsia="it-IT"/>
      </w:rPr>
      <w:t>2</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fldSimple w:instr="NUMPAGES  \* Arabic  \* MERGEFORMAT">
      <w:r w:rsidR="00C576F3" w:rsidRPr="00C576F3">
        <w:rPr>
          <w:rFonts w:ascii="Palatino Linotype" w:eastAsia="Times New Roman" w:hAnsi="Palatino Linotype"/>
          <w:b/>
          <w:bCs/>
          <w:i/>
          <w:noProof/>
          <w:color w:val="002060"/>
          <w:sz w:val="16"/>
          <w:szCs w:val="16"/>
          <w:lang w:eastAsia="it-IT"/>
        </w:rPr>
        <w:t>14</w:t>
      </w:r>
    </w:fldSimple>
  </w:p>
  <w:p w14:paraId="18157FE3" w14:textId="77777777" w:rsidR="00E748DA" w:rsidRDefault="00E74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6A2186" w:rsidRDefault="006A2186" w:rsidP="00EE28FC">
      <w:pPr>
        <w:spacing w:after="0" w:line="240" w:lineRule="auto"/>
      </w:pPr>
      <w:r>
        <w:separator/>
      </w:r>
    </w:p>
  </w:footnote>
  <w:footnote w:type="continuationSeparator" w:id="0">
    <w:p w14:paraId="743C170B" w14:textId="77777777" w:rsidR="006A2186" w:rsidRDefault="006A2186"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EA466A" w:rsidRDefault="00EA466A"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505F5CF0">
          <wp:simplePos x="0" y="0"/>
          <wp:positionH relativeFrom="page">
            <wp:posOffset>2936240</wp:posOffset>
          </wp:positionH>
          <wp:positionV relativeFrom="paragraph">
            <wp:posOffset>170180</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748DA" w:rsidRDefault="00E748D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EA466A" w:rsidRDefault="00EA466A"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62419434">
          <wp:simplePos x="0" y="0"/>
          <wp:positionH relativeFrom="page">
            <wp:posOffset>2878455</wp:posOffset>
          </wp:positionH>
          <wp:positionV relativeFrom="paragraph">
            <wp:posOffset>159385</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748DA" w:rsidRPr="004922C4" w:rsidRDefault="00E748DA"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7"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433633E1"/>
    <w:multiLevelType w:val="hybridMultilevel"/>
    <w:tmpl w:val="F75AC2C8"/>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3"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9" w15:restartNumberingAfterBreak="0">
    <w:nsid w:val="742D36C9"/>
    <w:multiLevelType w:val="hybridMultilevel"/>
    <w:tmpl w:val="AEC6758A"/>
    <w:lvl w:ilvl="0" w:tplc="98184E34">
      <w:numFmt w:val="bullet"/>
      <w:lvlText w:val="-"/>
      <w:lvlJc w:val="left"/>
      <w:pPr>
        <w:ind w:left="720" w:hanging="360"/>
      </w:pPr>
      <w:rPr>
        <w:rFonts w:ascii="Palatino Linotype" w:eastAsia="Calibri" w:hAnsi="Palatino Linotype"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13"/>
  </w:num>
  <w:num w:numId="3">
    <w:abstractNumId w:val="15"/>
  </w:num>
  <w:num w:numId="4">
    <w:abstractNumId w:val="9"/>
  </w:num>
  <w:num w:numId="5">
    <w:abstractNumId w:val="6"/>
  </w:num>
  <w:num w:numId="6">
    <w:abstractNumId w:val="7"/>
  </w:num>
  <w:num w:numId="7">
    <w:abstractNumId w:val="14"/>
  </w:num>
  <w:num w:numId="8">
    <w:abstractNumId w:val="3"/>
  </w:num>
  <w:num w:numId="9">
    <w:abstractNumId w:val="20"/>
  </w:num>
  <w:num w:numId="10">
    <w:abstractNumId w:val="16"/>
  </w:num>
  <w:num w:numId="11">
    <w:abstractNumId w:val="0"/>
  </w:num>
  <w:num w:numId="12">
    <w:abstractNumId w:val="5"/>
  </w:num>
  <w:num w:numId="13">
    <w:abstractNumId w:val="12"/>
  </w:num>
  <w:num w:numId="14">
    <w:abstractNumId w:val="4"/>
  </w:num>
  <w:num w:numId="15">
    <w:abstractNumId w:val="8"/>
  </w:num>
  <w:num w:numId="16">
    <w:abstractNumId w:val="18"/>
  </w:num>
  <w:num w:numId="17">
    <w:abstractNumId w:val="17"/>
  </w:num>
  <w:num w:numId="18">
    <w:abstractNumId w:val="2"/>
  </w:num>
  <w:num w:numId="19">
    <w:abstractNumId w:val="10"/>
  </w:num>
  <w:num w:numId="2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283"/>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200B"/>
    <w:rsid w:val="00073271"/>
    <w:rsid w:val="00074594"/>
    <w:rsid w:val="00074894"/>
    <w:rsid w:val="000766A1"/>
    <w:rsid w:val="00081D72"/>
    <w:rsid w:val="000834B6"/>
    <w:rsid w:val="00083A7F"/>
    <w:rsid w:val="000856BD"/>
    <w:rsid w:val="00086FD0"/>
    <w:rsid w:val="00086FE5"/>
    <w:rsid w:val="00087A82"/>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329C"/>
    <w:rsid w:val="000F4716"/>
    <w:rsid w:val="0010120B"/>
    <w:rsid w:val="00101501"/>
    <w:rsid w:val="00102D64"/>
    <w:rsid w:val="0010789D"/>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802E7"/>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30F3"/>
    <w:rsid w:val="00207673"/>
    <w:rsid w:val="002228B9"/>
    <w:rsid w:val="002243B2"/>
    <w:rsid w:val="002274A9"/>
    <w:rsid w:val="002358FD"/>
    <w:rsid w:val="002508F1"/>
    <w:rsid w:val="00256D98"/>
    <w:rsid w:val="002636CF"/>
    <w:rsid w:val="00264D93"/>
    <w:rsid w:val="00267686"/>
    <w:rsid w:val="00271AF1"/>
    <w:rsid w:val="0027254F"/>
    <w:rsid w:val="00272AE1"/>
    <w:rsid w:val="00273BF3"/>
    <w:rsid w:val="00280A9E"/>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25618"/>
    <w:rsid w:val="003276F2"/>
    <w:rsid w:val="0033681E"/>
    <w:rsid w:val="00340445"/>
    <w:rsid w:val="00343B28"/>
    <w:rsid w:val="00343CE9"/>
    <w:rsid w:val="003442BC"/>
    <w:rsid w:val="00350B44"/>
    <w:rsid w:val="003577A2"/>
    <w:rsid w:val="00360906"/>
    <w:rsid w:val="0036178E"/>
    <w:rsid w:val="0036193C"/>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3B23"/>
    <w:rsid w:val="003D7AC7"/>
    <w:rsid w:val="003E2FBC"/>
    <w:rsid w:val="003E3DE5"/>
    <w:rsid w:val="003F2DFC"/>
    <w:rsid w:val="003F2ED6"/>
    <w:rsid w:val="003F4610"/>
    <w:rsid w:val="003F5DB5"/>
    <w:rsid w:val="003F77CF"/>
    <w:rsid w:val="003F7AD5"/>
    <w:rsid w:val="00402C28"/>
    <w:rsid w:val="00404D3D"/>
    <w:rsid w:val="00406E12"/>
    <w:rsid w:val="0041069B"/>
    <w:rsid w:val="004121FD"/>
    <w:rsid w:val="00414F0B"/>
    <w:rsid w:val="004324B6"/>
    <w:rsid w:val="00434E54"/>
    <w:rsid w:val="0044156A"/>
    <w:rsid w:val="00441BA9"/>
    <w:rsid w:val="00443AB8"/>
    <w:rsid w:val="00444C86"/>
    <w:rsid w:val="0044664C"/>
    <w:rsid w:val="00446854"/>
    <w:rsid w:val="004563E6"/>
    <w:rsid w:val="00462CFC"/>
    <w:rsid w:val="00463C71"/>
    <w:rsid w:val="004724B1"/>
    <w:rsid w:val="00473206"/>
    <w:rsid w:val="0047324D"/>
    <w:rsid w:val="004774AB"/>
    <w:rsid w:val="0048145F"/>
    <w:rsid w:val="004815AA"/>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60859"/>
    <w:rsid w:val="005635CE"/>
    <w:rsid w:val="005664B4"/>
    <w:rsid w:val="00566692"/>
    <w:rsid w:val="005671BF"/>
    <w:rsid w:val="005677A2"/>
    <w:rsid w:val="0057287C"/>
    <w:rsid w:val="00576A76"/>
    <w:rsid w:val="005806BD"/>
    <w:rsid w:val="00581A10"/>
    <w:rsid w:val="00591511"/>
    <w:rsid w:val="00594407"/>
    <w:rsid w:val="005A337D"/>
    <w:rsid w:val="005A698E"/>
    <w:rsid w:val="005A7E9A"/>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609F3"/>
    <w:rsid w:val="00661371"/>
    <w:rsid w:val="00661697"/>
    <w:rsid w:val="0066459B"/>
    <w:rsid w:val="00664A55"/>
    <w:rsid w:val="00665688"/>
    <w:rsid w:val="00667E7B"/>
    <w:rsid w:val="00670F6A"/>
    <w:rsid w:val="006734A5"/>
    <w:rsid w:val="00680A31"/>
    <w:rsid w:val="00690555"/>
    <w:rsid w:val="00691343"/>
    <w:rsid w:val="00691396"/>
    <w:rsid w:val="006A2186"/>
    <w:rsid w:val="006B4681"/>
    <w:rsid w:val="006C0A8D"/>
    <w:rsid w:val="006C130D"/>
    <w:rsid w:val="006C4ACE"/>
    <w:rsid w:val="006D770F"/>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54C0"/>
    <w:rsid w:val="00736DEC"/>
    <w:rsid w:val="007371A7"/>
    <w:rsid w:val="0074488F"/>
    <w:rsid w:val="00747573"/>
    <w:rsid w:val="00750084"/>
    <w:rsid w:val="00760ADA"/>
    <w:rsid w:val="00764751"/>
    <w:rsid w:val="007651D0"/>
    <w:rsid w:val="00771CFB"/>
    <w:rsid w:val="00772429"/>
    <w:rsid w:val="007731CE"/>
    <w:rsid w:val="007753F4"/>
    <w:rsid w:val="0078643A"/>
    <w:rsid w:val="007B1A3B"/>
    <w:rsid w:val="007B324F"/>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75D6F"/>
    <w:rsid w:val="00893C24"/>
    <w:rsid w:val="00893E88"/>
    <w:rsid w:val="008A2034"/>
    <w:rsid w:val="008A29E4"/>
    <w:rsid w:val="008A3223"/>
    <w:rsid w:val="008B5A33"/>
    <w:rsid w:val="008C2CCD"/>
    <w:rsid w:val="008C4321"/>
    <w:rsid w:val="008C7137"/>
    <w:rsid w:val="008D22C6"/>
    <w:rsid w:val="008D46DA"/>
    <w:rsid w:val="008D59E0"/>
    <w:rsid w:val="008D6E53"/>
    <w:rsid w:val="008E0C8C"/>
    <w:rsid w:val="008E3198"/>
    <w:rsid w:val="008F7A7F"/>
    <w:rsid w:val="00902B8F"/>
    <w:rsid w:val="009043A6"/>
    <w:rsid w:val="009077F5"/>
    <w:rsid w:val="0091569F"/>
    <w:rsid w:val="009200B4"/>
    <w:rsid w:val="009207A7"/>
    <w:rsid w:val="00924AC3"/>
    <w:rsid w:val="009267CA"/>
    <w:rsid w:val="0092767D"/>
    <w:rsid w:val="00927C14"/>
    <w:rsid w:val="00927F62"/>
    <w:rsid w:val="00943853"/>
    <w:rsid w:val="00943962"/>
    <w:rsid w:val="00944394"/>
    <w:rsid w:val="00944EEA"/>
    <w:rsid w:val="00954871"/>
    <w:rsid w:val="0096087B"/>
    <w:rsid w:val="00965A96"/>
    <w:rsid w:val="00966172"/>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E56EE"/>
    <w:rsid w:val="009E6798"/>
    <w:rsid w:val="009F39E6"/>
    <w:rsid w:val="009F4EEE"/>
    <w:rsid w:val="009F7B82"/>
    <w:rsid w:val="00A0632E"/>
    <w:rsid w:val="00A06B8F"/>
    <w:rsid w:val="00A12AC8"/>
    <w:rsid w:val="00A14B46"/>
    <w:rsid w:val="00A16809"/>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48B6"/>
    <w:rsid w:val="00A712F5"/>
    <w:rsid w:val="00A722C6"/>
    <w:rsid w:val="00A81DC3"/>
    <w:rsid w:val="00A83AFA"/>
    <w:rsid w:val="00A905F6"/>
    <w:rsid w:val="00A941E2"/>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D452F"/>
    <w:rsid w:val="00BE51DD"/>
    <w:rsid w:val="00BF1C5D"/>
    <w:rsid w:val="00BF3092"/>
    <w:rsid w:val="00C17AC8"/>
    <w:rsid w:val="00C30762"/>
    <w:rsid w:val="00C32180"/>
    <w:rsid w:val="00C3645C"/>
    <w:rsid w:val="00C36EC7"/>
    <w:rsid w:val="00C377B6"/>
    <w:rsid w:val="00C4028A"/>
    <w:rsid w:val="00C4211A"/>
    <w:rsid w:val="00C46371"/>
    <w:rsid w:val="00C466FA"/>
    <w:rsid w:val="00C50D72"/>
    <w:rsid w:val="00C576F3"/>
    <w:rsid w:val="00C57B3B"/>
    <w:rsid w:val="00C64ECC"/>
    <w:rsid w:val="00C72291"/>
    <w:rsid w:val="00C74157"/>
    <w:rsid w:val="00C77F9F"/>
    <w:rsid w:val="00C822E4"/>
    <w:rsid w:val="00C857BC"/>
    <w:rsid w:val="00C86F77"/>
    <w:rsid w:val="00C912AE"/>
    <w:rsid w:val="00C92D10"/>
    <w:rsid w:val="00C94ECE"/>
    <w:rsid w:val="00CA034E"/>
    <w:rsid w:val="00CA3FEA"/>
    <w:rsid w:val="00CA643F"/>
    <w:rsid w:val="00CB2D56"/>
    <w:rsid w:val="00CB72C7"/>
    <w:rsid w:val="00CB7D93"/>
    <w:rsid w:val="00CC034A"/>
    <w:rsid w:val="00CC76C5"/>
    <w:rsid w:val="00CD23D0"/>
    <w:rsid w:val="00CD3B63"/>
    <w:rsid w:val="00CD3CA8"/>
    <w:rsid w:val="00CD5D43"/>
    <w:rsid w:val="00CD73C8"/>
    <w:rsid w:val="00CE24E8"/>
    <w:rsid w:val="00CF06F9"/>
    <w:rsid w:val="00CF19FC"/>
    <w:rsid w:val="00CF6769"/>
    <w:rsid w:val="00CF7255"/>
    <w:rsid w:val="00D000B3"/>
    <w:rsid w:val="00D01339"/>
    <w:rsid w:val="00D038DD"/>
    <w:rsid w:val="00D12934"/>
    <w:rsid w:val="00D145A0"/>
    <w:rsid w:val="00D20178"/>
    <w:rsid w:val="00D219E3"/>
    <w:rsid w:val="00D26496"/>
    <w:rsid w:val="00D271A2"/>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C59B3"/>
    <w:rsid w:val="00DD1509"/>
    <w:rsid w:val="00DD2C62"/>
    <w:rsid w:val="00DD520B"/>
    <w:rsid w:val="00DD62D3"/>
    <w:rsid w:val="00DE19E7"/>
    <w:rsid w:val="00DE351B"/>
    <w:rsid w:val="00DE3695"/>
    <w:rsid w:val="00DE6C81"/>
    <w:rsid w:val="00DF30BC"/>
    <w:rsid w:val="00E002E2"/>
    <w:rsid w:val="00E008BC"/>
    <w:rsid w:val="00E0209E"/>
    <w:rsid w:val="00E16E90"/>
    <w:rsid w:val="00E17B1E"/>
    <w:rsid w:val="00E212BB"/>
    <w:rsid w:val="00E237D2"/>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D059D"/>
    <w:rsid w:val="00EE0EB0"/>
    <w:rsid w:val="00EE28FC"/>
    <w:rsid w:val="00EE3206"/>
    <w:rsid w:val="00EF0266"/>
    <w:rsid w:val="00EF05DE"/>
    <w:rsid w:val="00F01EDA"/>
    <w:rsid w:val="00F0476A"/>
    <w:rsid w:val="00F048DF"/>
    <w:rsid w:val="00F077D0"/>
    <w:rsid w:val="00F14664"/>
    <w:rsid w:val="00F170E4"/>
    <w:rsid w:val="00F24ADF"/>
    <w:rsid w:val="00F25242"/>
    <w:rsid w:val="00F2546D"/>
    <w:rsid w:val="00F33AD0"/>
    <w:rsid w:val="00F36866"/>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B97"/>
    <w:rsid w:val="00FF51F4"/>
    <w:rsid w:val="00FF533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05DE4D9"/>
  <w15:docId w15:val="{FE1D1B70-489D-4153-A3DC-8926CF2C2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B0AC0-26B6-43D7-A357-4AACD8989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14</Pages>
  <Words>7536</Words>
  <Characters>42957</Characters>
  <Application>Microsoft Office Word</Application>
  <DocSecurity>0</DocSecurity>
  <Lines>357</Lines>
  <Paragraphs>100</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50393</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 Falasca</dc:creator>
  <cp:lastModifiedBy>Graziano Michele Iuliano</cp:lastModifiedBy>
  <cp:revision>17</cp:revision>
  <cp:lastPrinted>2025-06-10T13:54:00Z</cp:lastPrinted>
  <dcterms:created xsi:type="dcterms:W3CDTF">2024-05-14T08:39:00Z</dcterms:created>
  <dcterms:modified xsi:type="dcterms:W3CDTF">2025-06-10T13:54:00Z</dcterms:modified>
</cp:coreProperties>
</file>